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20" w:lineRule="atLeast"/>
        <w:jc w:val="both"/>
        <w:rPr>
          <w:rFonts w:hint="eastAsia" w:ascii="方正小标宋简体" w:hAnsi="方正小标宋简体" w:eastAsia="方正小标宋简体" w:cs="方正小标宋简体"/>
          <w:b w:val="0"/>
          <w:bCs w:val="0"/>
          <w:sz w:val="44"/>
          <w:szCs w:val="44"/>
          <w:u w:val="none"/>
          <w:shd w:val="clear" w:color="auto" w:fill="FFFFFF"/>
        </w:rPr>
      </w:pPr>
    </w:p>
    <w:p>
      <w:pPr>
        <w:widowControl/>
        <w:shd w:val="clear" w:color="auto" w:fill="FFFFFF"/>
        <w:spacing w:line="420" w:lineRule="atLeast"/>
        <w:jc w:val="both"/>
        <w:rPr>
          <w:rFonts w:hint="eastAsia" w:ascii="方正小标宋简体" w:hAnsi="方正小标宋简体" w:eastAsia="方正小标宋简体" w:cs="方正小标宋简体"/>
          <w:b w:val="0"/>
          <w:bCs w:val="0"/>
          <w:sz w:val="44"/>
          <w:szCs w:val="44"/>
          <w:u w:val="none"/>
          <w:shd w:val="clear" w:color="auto" w:fill="FFFFFF"/>
        </w:rPr>
      </w:pPr>
    </w:p>
    <w:p>
      <w:pPr>
        <w:widowControl/>
        <w:shd w:val="clear" w:color="auto" w:fill="FFFFFF"/>
        <w:spacing w:line="420" w:lineRule="atLeast"/>
        <w:jc w:val="center"/>
        <w:rPr>
          <w:rFonts w:hint="eastAsia" w:ascii="方正小标宋简体" w:hAnsi="方正小标宋简体" w:eastAsia="方正小标宋简体" w:cs="方正小标宋简体"/>
          <w:b w:val="0"/>
          <w:bCs w:val="0"/>
          <w:sz w:val="44"/>
          <w:szCs w:val="44"/>
          <w:u w:val="none"/>
        </w:rPr>
      </w:pPr>
      <w:r>
        <w:rPr>
          <w:rFonts w:hint="eastAsia" w:ascii="方正小标宋简体" w:hAnsi="方正小标宋简体" w:eastAsia="方正小标宋简体" w:cs="方正小标宋简体"/>
          <w:b w:val="0"/>
          <w:bCs w:val="0"/>
          <w:sz w:val="44"/>
          <w:szCs w:val="44"/>
          <w:u w:val="none"/>
          <w:shd w:val="clear" w:color="auto" w:fill="FFFFFF"/>
        </w:rPr>
        <w:t>湖南体育职业学</w:t>
      </w:r>
      <w:r>
        <w:rPr>
          <w:rFonts w:hint="eastAsia" w:ascii="方正小标宋简体" w:hAnsi="方正小标宋简体" w:eastAsia="方正小标宋简体" w:cs="方正小标宋简体"/>
          <w:b w:val="0"/>
          <w:bCs w:val="0"/>
          <w:sz w:val="44"/>
          <w:szCs w:val="44"/>
          <w:u w:val="none"/>
          <w:shd w:val="clear" w:color="auto" w:fill="FFFFFF"/>
          <w:lang w:val="en-US" w:eastAsia="zh-CN"/>
        </w:rPr>
        <w:t>院</w:t>
      </w:r>
      <w:r>
        <w:rPr>
          <w:rFonts w:hint="eastAsia" w:ascii="方正小标宋简体" w:hAnsi="方正小标宋简体" w:eastAsia="方正小标宋简体" w:cs="方正小标宋简体"/>
          <w:b w:val="0"/>
          <w:bCs w:val="0"/>
          <w:sz w:val="44"/>
          <w:szCs w:val="44"/>
          <w:u w:val="none"/>
          <w:shd w:val="clear" w:color="auto" w:fill="FFFFFF"/>
        </w:rPr>
        <w:t>202</w:t>
      </w:r>
      <w:r>
        <w:rPr>
          <w:rFonts w:hint="eastAsia" w:ascii="方正小标宋简体" w:hAnsi="方正小标宋简体" w:eastAsia="方正小标宋简体" w:cs="方正小标宋简体"/>
          <w:b w:val="0"/>
          <w:bCs w:val="0"/>
          <w:sz w:val="44"/>
          <w:szCs w:val="44"/>
          <w:u w:val="none"/>
          <w:shd w:val="clear" w:color="auto" w:fill="FFFFFF"/>
          <w:lang w:val="en-US" w:eastAsia="zh-CN"/>
        </w:rPr>
        <w:t>4</w:t>
      </w:r>
      <w:r>
        <w:rPr>
          <w:rFonts w:hint="eastAsia" w:ascii="方正小标宋简体" w:hAnsi="方正小标宋简体" w:eastAsia="方正小标宋简体" w:cs="方正小标宋简体"/>
          <w:b w:val="0"/>
          <w:bCs w:val="0"/>
          <w:sz w:val="44"/>
          <w:szCs w:val="44"/>
          <w:u w:val="none"/>
          <w:shd w:val="clear" w:color="auto" w:fill="FFFFFF"/>
        </w:rPr>
        <w:t>年单独招生章程</w:t>
      </w:r>
    </w:p>
    <w:p>
      <w:pPr>
        <w:pStyle w:val="10"/>
        <w:widowControl/>
        <w:spacing w:before="0" w:beforeAutospacing="0" w:after="0" w:afterAutospacing="0" w:line="420" w:lineRule="atLeast"/>
        <w:jc w:val="both"/>
        <w:rPr>
          <w:rFonts w:hint="eastAsia" w:ascii="黑体" w:hAnsi="黑体" w:eastAsia="黑体" w:cs="黑体"/>
          <w:b w:val="0"/>
          <w:bCs w:val="0"/>
          <w:sz w:val="32"/>
          <w:szCs w:val="32"/>
          <w:u w:val="none"/>
          <w:shd w:val="clear" w:color="auto" w:fill="FFFFFF"/>
        </w:rPr>
      </w:pPr>
    </w:p>
    <w:p>
      <w:pPr>
        <w:pStyle w:val="10"/>
        <w:widowControl/>
        <w:spacing w:before="0" w:beforeAutospacing="0" w:after="0" w:afterAutospacing="0" w:line="420" w:lineRule="atLeast"/>
        <w:jc w:val="center"/>
        <w:rPr>
          <w:rFonts w:hint="eastAsia" w:ascii="黑体" w:hAnsi="黑体" w:eastAsia="黑体" w:cs="黑体"/>
          <w:b w:val="0"/>
          <w:bCs w:val="0"/>
          <w:sz w:val="32"/>
          <w:szCs w:val="32"/>
          <w:u w:val="none"/>
        </w:rPr>
      </w:pPr>
      <w:r>
        <w:rPr>
          <w:rFonts w:hint="eastAsia" w:ascii="黑体" w:hAnsi="黑体" w:eastAsia="黑体" w:cs="黑体"/>
          <w:b w:val="0"/>
          <w:bCs w:val="0"/>
          <w:sz w:val="32"/>
          <w:szCs w:val="32"/>
          <w:u w:val="none"/>
          <w:shd w:val="clear" w:color="auto" w:fill="FFFFFF"/>
        </w:rPr>
        <w:t>第一章</w:t>
      </w:r>
      <w:r>
        <w:rPr>
          <w:rFonts w:hint="eastAsia" w:ascii="黑体" w:hAnsi="黑体" w:eastAsia="黑体" w:cs="黑体"/>
          <w:b w:val="0"/>
          <w:bCs w:val="0"/>
          <w:sz w:val="32"/>
          <w:szCs w:val="32"/>
          <w:u w:val="none"/>
          <w:shd w:val="clear" w:color="auto" w:fill="FFFFFF"/>
          <w:lang w:val="en-US" w:eastAsia="zh-CN"/>
        </w:rPr>
        <w:t xml:space="preserve">  </w:t>
      </w:r>
      <w:r>
        <w:rPr>
          <w:rFonts w:hint="eastAsia" w:ascii="黑体" w:hAnsi="黑体" w:eastAsia="黑体" w:cs="黑体"/>
          <w:b w:val="0"/>
          <w:bCs w:val="0"/>
          <w:sz w:val="32"/>
          <w:szCs w:val="32"/>
          <w:u w:val="none"/>
          <w:shd w:val="clear" w:color="auto" w:fill="FFFFFF"/>
        </w:rPr>
        <w:t>总  则</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ascii="华文仿宋" w:hAnsi="华文仿宋" w:eastAsia="华文仿宋" w:cs="华文仿宋"/>
          <w:sz w:val="32"/>
          <w:szCs w:val="32"/>
          <w:u w:val="none"/>
        </w:rPr>
      </w:pPr>
      <w:r>
        <w:rPr>
          <w:rFonts w:hint="eastAsia" w:ascii="华文仿宋" w:hAnsi="华文仿宋" w:eastAsia="华文仿宋" w:cs="华文仿宋"/>
          <w:b/>
          <w:bCs/>
          <w:sz w:val="32"/>
          <w:szCs w:val="32"/>
          <w:u w:val="none"/>
          <w:shd w:val="clear" w:color="auto" w:fill="FFFFFF"/>
        </w:rPr>
        <w:t>第一条</w:t>
      </w:r>
      <w:r>
        <w:rPr>
          <w:rFonts w:hint="eastAsia" w:ascii="华文仿宋" w:hAnsi="华文仿宋" w:eastAsia="华文仿宋" w:cs="华文仿宋"/>
          <w:sz w:val="32"/>
          <w:szCs w:val="32"/>
          <w:u w:val="none"/>
          <w:shd w:val="clear" w:color="auto" w:fill="FFFFFF"/>
          <w:lang w:val="en-US" w:eastAsia="zh-CN"/>
        </w:rPr>
        <w:t xml:space="preserve">  </w:t>
      </w:r>
      <w:r>
        <w:rPr>
          <w:rFonts w:hint="eastAsia" w:ascii="华文仿宋" w:hAnsi="华文仿宋" w:eastAsia="华文仿宋" w:cs="华文仿宋"/>
          <w:sz w:val="32"/>
          <w:szCs w:val="32"/>
          <w:u w:val="none"/>
        </w:rPr>
        <w:t>根据《中华人民共和国教育法》</w:t>
      </w:r>
      <w:r>
        <w:rPr>
          <w:rFonts w:hint="eastAsia" w:ascii="华文仿宋" w:hAnsi="华文仿宋" w:eastAsia="华文仿宋" w:cs="华文仿宋"/>
          <w:sz w:val="32"/>
          <w:szCs w:val="32"/>
          <w:u w:val="none"/>
          <w:lang w:eastAsia="zh-CN"/>
        </w:rPr>
        <w:t>、</w:t>
      </w:r>
      <w:r>
        <w:rPr>
          <w:rFonts w:hint="eastAsia" w:ascii="华文仿宋" w:hAnsi="华文仿宋" w:eastAsia="华文仿宋" w:cs="华文仿宋"/>
          <w:sz w:val="32"/>
          <w:szCs w:val="32"/>
          <w:u w:val="none"/>
        </w:rPr>
        <w:t>《中华人民共和国高等教育法》</w:t>
      </w:r>
      <w:r>
        <w:rPr>
          <w:rFonts w:hint="eastAsia" w:ascii="华文仿宋" w:hAnsi="华文仿宋" w:eastAsia="华文仿宋" w:cs="华文仿宋"/>
          <w:sz w:val="32"/>
          <w:szCs w:val="32"/>
          <w:u w:val="none"/>
          <w:lang w:eastAsia="zh-CN"/>
        </w:rPr>
        <w:t>等法律法规，以及</w:t>
      </w:r>
      <w:r>
        <w:rPr>
          <w:rFonts w:hint="eastAsia" w:ascii="华文仿宋" w:hAnsi="华文仿宋" w:eastAsia="华文仿宋" w:cs="华文仿宋"/>
          <w:sz w:val="32"/>
          <w:szCs w:val="32"/>
          <w:u w:val="none"/>
        </w:rPr>
        <w:t>湖南省教育厅《关于做好</w:t>
      </w:r>
      <w:r>
        <w:rPr>
          <w:rFonts w:hint="eastAsia" w:ascii="华文仿宋" w:hAnsi="华文仿宋" w:eastAsia="华文仿宋" w:cs="华文仿宋"/>
          <w:sz w:val="32"/>
          <w:szCs w:val="32"/>
          <w:u w:val="none"/>
          <w:lang w:val="en-US" w:eastAsia="zh-CN"/>
        </w:rPr>
        <w:t>湖南省</w:t>
      </w:r>
      <w:r>
        <w:rPr>
          <w:rFonts w:hint="eastAsia" w:ascii="华文仿宋" w:hAnsi="华文仿宋" w:eastAsia="华文仿宋" w:cs="华文仿宋"/>
          <w:sz w:val="32"/>
          <w:szCs w:val="32"/>
          <w:u w:val="none"/>
        </w:rPr>
        <w:t>202</w:t>
      </w:r>
      <w:r>
        <w:rPr>
          <w:rFonts w:hint="eastAsia" w:ascii="华文仿宋" w:hAnsi="华文仿宋" w:eastAsia="华文仿宋" w:cs="华文仿宋"/>
          <w:sz w:val="32"/>
          <w:szCs w:val="32"/>
          <w:u w:val="none"/>
          <w:lang w:val="en-US" w:eastAsia="zh-CN"/>
        </w:rPr>
        <w:t>4</w:t>
      </w:r>
      <w:r>
        <w:rPr>
          <w:rFonts w:hint="eastAsia" w:ascii="华文仿宋" w:hAnsi="华文仿宋" w:eastAsia="华文仿宋" w:cs="华文仿宋"/>
          <w:sz w:val="32"/>
          <w:szCs w:val="32"/>
          <w:u w:val="none"/>
        </w:rPr>
        <w:t>年高职</w:t>
      </w:r>
      <w:r>
        <w:rPr>
          <w:rFonts w:hint="eastAsia" w:ascii="华文仿宋" w:hAnsi="华文仿宋" w:eastAsia="华文仿宋" w:cs="华文仿宋"/>
          <w:sz w:val="32"/>
          <w:szCs w:val="32"/>
          <w:u w:val="none"/>
          <w:lang w:eastAsia="zh-CN"/>
        </w:rPr>
        <w:t>（</w:t>
      </w:r>
      <w:r>
        <w:rPr>
          <w:rFonts w:hint="eastAsia" w:ascii="华文仿宋" w:hAnsi="华文仿宋" w:eastAsia="华文仿宋" w:cs="华文仿宋"/>
          <w:sz w:val="32"/>
          <w:szCs w:val="32"/>
          <w:u w:val="none"/>
          <w:lang w:val="en-US" w:eastAsia="zh-CN"/>
        </w:rPr>
        <w:t>高专</w:t>
      </w:r>
      <w:r>
        <w:rPr>
          <w:rFonts w:hint="eastAsia" w:ascii="华文仿宋" w:hAnsi="华文仿宋" w:eastAsia="华文仿宋" w:cs="华文仿宋"/>
          <w:sz w:val="32"/>
          <w:szCs w:val="32"/>
          <w:u w:val="none"/>
          <w:lang w:eastAsia="zh-CN"/>
        </w:rPr>
        <w:t>）</w:t>
      </w:r>
      <w:r>
        <w:rPr>
          <w:rFonts w:hint="eastAsia" w:ascii="华文仿宋" w:hAnsi="华文仿宋" w:eastAsia="华文仿宋" w:cs="华文仿宋"/>
          <w:sz w:val="32"/>
          <w:szCs w:val="32"/>
          <w:u w:val="none"/>
        </w:rPr>
        <w:t>院校单独招生工作的通知》（湘教</w:t>
      </w:r>
      <w:r>
        <w:rPr>
          <w:rFonts w:hint="eastAsia" w:ascii="华文仿宋" w:hAnsi="华文仿宋" w:eastAsia="华文仿宋" w:cs="华文仿宋"/>
          <w:sz w:val="32"/>
          <w:szCs w:val="32"/>
          <w:u w:val="none"/>
          <w:lang w:val="en-US" w:eastAsia="zh-CN"/>
        </w:rPr>
        <w:t>发</w:t>
      </w:r>
      <w:r>
        <w:rPr>
          <w:rFonts w:hint="eastAsia" w:ascii="华文仿宋" w:hAnsi="华文仿宋" w:eastAsia="华文仿宋" w:cs="华文仿宋"/>
          <w:sz w:val="32"/>
          <w:szCs w:val="32"/>
          <w:u w:val="none"/>
        </w:rPr>
        <w:t>〔202</w:t>
      </w:r>
      <w:r>
        <w:rPr>
          <w:rFonts w:hint="eastAsia" w:ascii="华文仿宋" w:hAnsi="华文仿宋" w:eastAsia="华文仿宋" w:cs="华文仿宋"/>
          <w:sz w:val="32"/>
          <w:szCs w:val="32"/>
          <w:u w:val="none"/>
          <w:lang w:val="en-US" w:eastAsia="zh-CN"/>
        </w:rPr>
        <w:t>3</w:t>
      </w:r>
      <w:r>
        <w:rPr>
          <w:rFonts w:hint="eastAsia" w:ascii="华文仿宋" w:hAnsi="华文仿宋" w:eastAsia="华文仿宋" w:cs="华文仿宋"/>
          <w:sz w:val="32"/>
          <w:szCs w:val="32"/>
          <w:u w:val="none"/>
        </w:rPr>
        <w:t>〕</w:t>
      </w:r>
      <w:r>
        <w:rPr>
          <w:rFonts w:hint="eastAsia" w:ascii="华文仿宋" w:hAnsi="华文仿宋" w:eastAsia="华文仿宋" w:cs="华文仿宋"/>
          <w:sz w:val="32"/>
          <w:szCs w:val="32"/>
          <w:u w:val="none"/>
          <w:lang w:val="en-US" w:eastAsia="zh-CN"/>
        </w:rPr>
        <w:t>49</w:t>
      </w:r>
      <w:r>
        <w:rPr>
          <w:rFonts w:hint="eastAsia" w:ascii="华文仿宋" w:hAnsi="华文仿宋" w:eastAsia="华文仿宋" w:cs="华文仿宋"/>
          <w:sz w:val="32"/>
          <w:szCs w:val="32"/>
          <w:u w:val="none"/>
        </w:rPr>
        <w:t>号）</w:t>
      </w:r>
      <w:r>
        <w:rPr>
          <w:rFonts w:hint="eastAsia" w:ascii="华文仿宋" w:hAnsi="华文仿宋" w:eastAsia="华文仿宋" w:cs="华文仿宋"/>
          <w:sz w:val="32"/>
          <w:szCs w:val="32"/>
          <w:u w:val="none"/>
          <w:lang w:val="en-US" w:eastAsia="zh-CN"/>
        </w:rPr>
        <w:t>文件要求</w:t>
      </w:r>
      <w:r>
        <w:rPr>
          <w:rFonts w:hint="eastAsia" w:ascii="华文仿宋" w:hAnsi="华文仿宋" w:eastAsia="华文仿宋" w:cs="华文仿宋"/>
          <w:sz w:val="32"/>
          <w:szCs w:val="32"/>
          <w:u w:val="none"/>
        </w:rPr>
        <w:t>，结合学院（校）单独招生工作</w:t>
      </w:r>
      <w:r>
        <w:rPr>
          <w:rFonts w:hint="eastAsia" w:ascii="华文仿宋" w:hAnsi="华文仿宋" w:eastAsia="华文仿宋" w:cs="华文仿宋"/>
          <w:sz w:val="32"/>
          <w:szCs w:val="32"/>
          <w:u w:val="none"/>
          <w:lang w:eastAsia="zh-CN"/>
        </w:rPr>
        <w:t>（</w:t>
      </w:r>
      <w:r>
        <w:rPr>
          <w:rFonts w:hint="eastAsia" w:ascii="华文仿宋" w:hAnsi="华文仿宋" w:eastAsia="华文仿宋" w:cs="华文仿宋"/>
          <w:sz w:val="32"/>
          <w:szCs w:val="32"/>
          <w:u w:val="none"/>
          <w:lang w:val="en-US" w:eastAsia="zh-CN"/>
        </w:rPr>
        <w:t>以下简称单招</w:t>
      </w:r>
      <w:r>
        <w:rPr>
          <w:rFonts w:hint="eastAsia" w:ascii="华文仿宋" w:hAnsi="华文仿宋" w:eastAsia="华文仿宋" w:cs="华文仿宋"/>
          <w:sz w:val="32"/>
          <w:szCs w:val="32"/>
          <w:u w:val="none"/>
          <w:lang w:eastAsia="zh-CN"/>
        </w:rPr>
        <w:t>）</w:t>
      </w:r>
      <w:r>
        <w:rPr>
          <w:rFonts w:hint="eastAsia" w:ascii="华文仿宋" w:hAnsi="华文仿宋" w:eastAsia="华文仿宋" w:cs="华文仿宋"/>
          <w:sz w:val="32"/>
          <w:szCs w:val="32"/>
          <w:u w:val="none"/>
        </w:rPr>
        <w:t>实际，制定本章程。</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3" w:firstLineChars="200"/>
        <w:textAlignment w:val="auto"/>
        <w:rPr>
          <w:rFonts w:hint="default" w:ascii="华文仿宋" w:hAnsi="华文仿宋" w:eastAsia="华文仿宋" w:cs="华文仿宋"/>
          <w:sz w:val="32"/>
          <w:szCs w:val="32"/>
          <w:u w:val="none"/>
          <w:shd w:val="clear" w:color="auto" w:fill="FFFFFF"/>
          <w:lang w:val="en-US" w:eastAsia="zh-CN"/>
        </w:rPr>
      </w:pPr>
      <w:r>
        <w:rPr>
          <w:rFonts w:hint="eastAsia" w:ascii="华文仿宋" w:hAnsi="华文仿宋" w:eastAsia="华文仿宋" w:cs="华文仿宋"/>
          <w:b/>
          <w:bCs/>
          <w:sz w:val="32"/>
          <w:szCs w:val="32"/>
          <w:u w:val="none"/>
          <w:shd w:val="clear" w:color="auto" w:fill="FFFFFF"/>
        </w:rPr>
        <w:t>第二条</w:t>
      </w:r>
      <w:r>
        <w:rPr>
          <w:rFonts w:hint="eastAsia" w:ascii="华文仿宋" w:hAnsi="华文仿宋" w:eastAsia="华文仿宋" w:cs="华文仿宋"/>
          <w:sz w:val="32"/>
          <w:szCs w:val="32"/>
          <w:u w:val="none"/>
          <w:shd w:val="clear" w:color="auto" w:fill="FFFFFF"/>
          <w:lang w:val="en-US" w:eastAsia="zh-CN"/>
        </w:rPr>
        <w:t xml:space="preserve">  经湖南省人民政府批准，国家教育部备案，校名为“湖南体育职业学院”，隶属于湖南省体育局，业务主管部门为湖南省教育厅，是国家公办全日制普通高等学校。</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3" w:firstLineChars="200"/>
        <w:textAlignment w:val="auto"/>
        <w:rPr>
          <w:rFonts w:hint="eastAsia" w:ascii="华文仿宋" w:hAnsi="华文仿宋" w:eastAsia="华文仿宋" w:cs="华文仿宋"/>
          <w:sz w:val="32"/>
          <w:szCs w:val="32"/>
          <w:u w:val="none"/>
          <w:shd w:val="clear" w:color="auto" w:fill="FFFFFF"/>
          <w:lang w:eastAsia="zh-CN"/>
        </w:rPr>
      </w:pPr>
      <w:r>
        <w:rPr>
          <w:rFonts w:hint="eastAsia" w:ascii="华文仿宋" w:hAnsi="华文仿宋" w:eastAsia="华文仿宋" w:cs="华文仿宋"/>
          <w:b/>
          <w:bCs/>
          <w:sz w:val="32"/>
          <w:szCs w:val="32"/>
          <w:u w:val="none"/>
          <w:shd w:val="clear" w:color="auto" w:fill="FFFFFF"/>
          <w:lang w:eastAsia="zh-CN"/>
        </w:rPr>
        <w:t>第三条</w:t>
      </w:r>
      <w:r>
        <w:rPr>
          <w:rFonts w:hint="eastAsia" w:ascii="华文仿宋" w:hAnsi="华文仿宋" w:eastAsia="华文仿宋" w:cs="华文仿宋"/>
          <w:sz w:val="32"/>
          <w:szCs w:val="32"/>
          <w:u w:val="none"/>
          <w:shd w:val="clear" w:color="auto" w:fill="FFFFFF"/>
          <w:lang w:val="en-US" w:eastAsia="zh-CN"/>
        </w:rPr>
        <w:t xml:space="preserve">  我院位于湖南省长沙市</w:t>
      </w:r>
      <w:r>
        <w:rPr>
          <w:rFonts w:hint="eastAsia" w:ascii="华文仿宋" w:hAnsi="华文仿宋" w:eastAsia="华文仿宋" w:cs="华文仿宋"/>
          <w:sz w:val="32"/>
          <w:szCs w:val="32"/>
          <w:u w:val="none"/>
          <w:shd w:val="clear" w:color="auto" w:fill="FFFFFF"/>
        </w:rPr>
        <w:t>雨花区体院路469号</w:t>
      </w:r>
      <w:r>
        <w:rPr>
          <w:rFonts w:hint="eastAsia" w:ascii="华文仿宋" w:hAnsi="华文仿宋" w:eastAsia="华文仿宋" w:cs="华文仿宋"/>
          <w:sz w:val="32"/>
          <w:szCs w:val="32"/>
          <w:u w:val="none"/>
          <w:shd w:val="clear" w:color="auto" w:fill="FFFFFF"/>
          <w:lang w:eastAsia="zh-CN"/>
        </w:rPr>
        <w:t>。</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3" w:firstLineChars="200"/>
        <w:textAlignment w:val="auto"/>
        <w:rPr>
          <w:rFonts w:hint="default" w:ascii="华文仿宋" w:hAnsi="华文仿宋" w:eastAsia="华文仿宋" w:cs="华文仿宋"/>
          <w:sz w:val="32"/>
          <w:szCs w:val="32"/>
          <w:u w:val="none"/>
          <w:shd w:val="clear" w:color="auto" w:fill="FFFFFF"/>
          <w:lang w:val="en-US" w:eastAsia="zh-CN"/>
        </w:rPr>
      </w:pPr>
      <w:r>
        <w:rPr>
          <w:rFonts w:hint="eastAsia" w:ascii="华文仿宋" w:hAnsi="华文仿宋" w:eastAsia="华文仿宋" w:cs="华文仿宋"/>
          <w:b/>
          <w:bCs/>
          <w:sz w:val="32"/>
          <w:szCs w:val="32"/>
          <w:u w:val="none"/>
          <w:shd w:val="clear" w:color="auto" w:fill="FFFFFF"/>
          <w:lang w:eastAsia="zh-CN"/>
        </w:rPr>
        <w:t>第四条</w:t>
      </w:r>
      <w:r>
        <w:rPr>
          <w:rFonts w:hint="eastAsia" w:ascii="华文仿宋" w:hAnsi="华文仿宋" w:eastAsia="华文仿宋" w:cs="华文仿宋"/>
          <w:sz w:val="32"/>
          <w:szCs w:val="32"/>
          <w:u w:val="none"/>
          <w:shd w:val="clear" w:color="auto" w:fill="FFFFFF"/>
          <w:lang w:val="en-US" w:eastAsia="zh-CN"/>
        </w:rPr>
        <w:t xml:space="preserve">  我院湖南省招生代码：4341。</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3" w:firstLineChars="200"/>
        <w:textAlignment w:val="auto"/>
        <w:rPr>
          <w:rFonts w:hint="eastAsia" w:ascii="华文仿宋" w:hAnsi="华文仿宋" w:eastAsia="华文仿宋" w:cs="华文仿宋"/>
          <w:sz w:val="32"/>
          <w:szCs w:val="32"/>
          <w:u w:val="none"/>
          <w:shd w:val="clear" w:color="auto" w:fill="FFFFFF"/>
        </w:rPr>
      </w:pPr>
      <w:r>
        <w:rPr>
          <w:rFonts w:hint="eastAsia" w:ascii="华文仿宋" w:hAnsi="华文仿宋" w:eastAsia="华文仿宋" w:cs="华文仿宋"/>
          <w:b/>
          <w:bCs/>
          <w:sz w:val="32"/>
          <w:szCs w:val="32"/>
          <w:u w:val="none"/>
          <w:shd w:val="clear" w:color="auto" w:fill="FFFFFF"/>
          <w:lang w:val="en-US" w:eastAsia="zh-CN"/>
        </w:rPr>
        <w:t>第五条</w:t>
      </w:r>
      <w:r>
        <w:rPr>
          <w:rFonts w:hint="eastAsia" w:ascii="华文仿宋" w:hAnsi="华文仿宋" w:eastAsia="华文仿宋" w:cs="华文仿宋"/>
          <w:sz w:val="32"/>
          <w:szCs w:val="32"/>
          <w:u w:val="none"/>
          <w:shd w:val="clear" w:color="auto" w:fill="FFFFFF"/>
          <w:lang w:val="en-US" w:eastAsia="zh-CN"/>
        </w:rPr>
        <w:t xml:space="preserve">  按国家招生管理规定单招录取并取得我院正式学籍的学生，完成教学计划规定的理论和实践教学环节，符合毕（结）业条件者，颁发相应学历证书。颁发学历证书学校名称：湖南体育职业学院，证书种类：普通高等学校全日制专科毕（结）业证书。</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ascii="华文仿宋" w:hAnsi="华文仿宋" w:eastAsia="华文仿宋" w:cs="华文仿宋"/>
          <w:sz w:val="32"/>
          <w:szCs w:val="32"/>
          <w:u w:val="none"/>
          <w:shd w:val="clear" w:color="auto" w:fill="FFFFFF"/>
          <w:lang w:val="en-US" w:eastAsia="zh-CN"/>
        </w:rPr>
      </w:pPr>
      <w:r>
        <w:rPr>
          <w:rFonts w:hint="eastAsia" w:ascii="华文仿宋" w:hAnsi="华文仿宋" w:eastAsia="华文仿宋" w:cs="华文仿宋"/>
          <w:b/>
          <w:bCs/>
          <w:sz w:val="32"/>
          <w:szCs w:val="32"/>
          <w:u w:val="none"/>
          <w:shd w:val="clear" w:color="auto" w:fill="FFFFFF"/>
          <w:lang w:val="en-US" w:eastAsia="zh-CN"/>
        </w:rPr>
        <w:t>第六条</w:t>
      </w:r>
      <w:r>
        <w:rPr>
          <w:rFonts w:hint="eastAsia" w:ascii="华文仿宋" w:hAnsi="华文仿宋" w:eastAsia="华文仿宋" w:cs="华文仿宋"/>
          <w:sz w:val="32"/>
          <w:szCs w:val="32"/>
          <w:u w:val="none"/>
          <w:shd w:val="clear" w:color="auto" w:fill="FFFFFF"/>
          <w:lang w:val="en-US" w:eastAsia="zh-CN"/>
        </w:rPr>
        <w:t xml:space="preserve">  </w:t>
      </w:r>
      <w:r>
        <w:rPr>
          <w:rFonts w:hint="eastAsia" w:ascii="华文仿宋" w:hAnsi="华文仿宋" w:eastAsia="华文仿宋" w:cs="华文仿宋"/>
          <w:sz w:val="32"/>
          <w:szCs w:val="32"/>
          <w:u w:val="none"/>
        </w:rPr>
        <w:t>学院</w:t>
      </w:r>
      <w:r>
        <w:rPr>
          <w:rFonts w:hint="eastAsia" w:ascii="华文仿宋" w:hAnsi="华文仿宋" w:eastAsia="华文仿宋" w:cs="华文仿宋"/>
          <w:sz w:val="32"/>
          <w:szCs w:val="32"/>
          <w:u w:val="none"/>
          <w:lang w:val="en-US" w:eastAsia="zh-CN"/>
        </w:rPr>
        <w:t>单招</w:t>
      </w:r>
      <w:r>
        <w:rPr>
          <w:rFonts w:hint="eastAsia" w:ascii="华文仿宋" w:hAnsi="华文仿宋" w:eastAsia="华文仿宋" w:cs="华文仿宋"/>
          <w:sz w:val="32"/>
          <w:szCs w:val="32"/>
          <w:u w:val="none"/>
        </w:rPr>
        <w:t>工作遵循“公平竞争、公</w:t>
      </w:r>
      <w:r>
        <w:rPr>
          <w:rFonts w:hint="eastAsia" w:ascii="华文仿宋" w:hAnsi="华文仿宋" w:eastAsia="华文仿宋" w:cs="华文仿宋"/>
          <w:sz w:val="32"/>
          <w:szCs w:val="32"/>
          <w:u w:val="none"/>
          <w:lang w:val="en-US" w:eastAsia="zh-CN"/>
        </w:rPr>
        <w:t>正</w:t>
      </w:r>
      <w:r>
        <w:rPr>
          <w:rFonts w:hint="eastAsia" w:ascii="华文仿宋" w:hAnsi="华文仿宋" w:eastAsia="华文仿宋" w:cs="华文仿宋"/>
          <w:sz w:val="32"/>
          <w:szCs w:val="32"/>
          <w:u w:val="none"/>
        </w:rPr>
        <w:t>选拔、公开</w:t>
      </w:r>
      <w:r>
        <w:rPr>
          <w:rFonts w:hint="eastAsia" w:ascii="华文仿宋" w:hAnsi="华文仿宋" w:eastAsia="华文仿宋" w:cs="华文仿宋"/>
          <w:sz w:val="32"/>
          <w:szCs w:val="32"/>
          <w:u w:val="none"/>
          <w:lang w:val="en-US" w:eastAsia="zh-CN"/>
        </w:rPr>
        <w:t>透明</w:t>
      </w:r>
      <w:r>
        <w:rPr>
          <w:rFonts w:hint="eastAsia" w:ascii="华文仿宋" w:hAnsi="华文仿宋" w:eastAsia="华文仿宋" w:cs="华文仿宋"/>
          <w:sz w:val="32"/>
          <w:szCs w:val="32"/>
          <w:u w:val="none"/>
        </w:rPr>
        <w:t>”的原则</w:t>
      </w:r>
      <w:r>
        <w:rPr>
          <w:rFonts w:hint="eastAsia" w:ascii="华文仿宋" w:hAnsi="华文仿宋" w:eastAsia="华文仿宋" w:cs="华文仿宋"/>
          <w:sz w:val="32"/>
          <w:szCs w:val="32"/>
          <w:u w:val="none"/>
          <w:lang w:eastAsia="zh-CN"/>
        </w:rPr>
        <w:t>，坚决执行招生政策规定和纪律要求，严格</w:t>
      </w:r>
      <w:r>
        <w:rPr>
          <w:rFonts w:hint="eastAsia" w:ascii="华文仿宋" w:hAnsi="华文仿宋" w:eastAsia="华文仿宋" w:cs="华文仿宋"/>
          <w:sz w:val="32"/>
          <w:szCs w:val="32"/>
          <w:u w:val="none"/>
          <w:lang w:val="en-US" w:eastAsia="zh-CN"/>
        </w:rPr>
        <w:t>实施考试招生“阳光工程”</w:t>
      </w:r>
      <w:r>
        <w:rPr>
          <w:rFonts w:hint="eastAsia" w:ascii="华文仿宋" w:hAnsi="华文仿宋" w:eastAsia="华文仿宋" w:cs="华文仿宋"/>
          <w:sz w:val="32"/>
          <w:szCs w:val="32"/>
          <w:u w:val="none"/>
        </w:rPr>
        <w:t>。</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3" w:firstLineChars="200"/>
        <w:textAlignment w:val="auto"/>
        <w:rPr>
          <w:rFonts w:hint="eastAsia" w:ascii="黑体" w:hAnsi="黑体" w:eastAsia="黑体" w:cs="黑体"/>
          <w:b w:val="0"/>
          <w:bCs w:val="0"/>
          <w:sz w:val="32"/>
          <w:szCs w:val="32"/>
          <w:u w:val="none"/>
          <w:shd w:val="clear" w:color="auto" w:fill="FFFFFF"/>
        </w:rPr>
      </w:pPr>
      <w:r>
        <w:rPr>
          <w:rFonts w:hint="eastAsia" w:ascii="华文仿宋" w:hAnsi="华文仿宋" w:eastAsia="华文仿宋" w:cs="华文仿宋"/>
          <w:b/>
          <w:bCs/>
          <w:sz w:val="32"/>
          <w:szCs w:val="32"/>
          <w:u w:val="none"/>
          <w:shd w:val="clear" w:color="auto" w:fill="FFFFFF"/>
        </w:rPr>
        <w:t>第</w:t>
      </w:r>
      <w:r>
        <w:rPr>
          <w:rFonts w:hint="eastAsia" w:ascii="华文仿宋" w:hAnsi="华文仿宋" w:eastAsia="华文仿宋" w:cs="华文仿宋"/>
          <w:b/>
          <w:bCs/>
          <w:sz w:val="32"/>
          <w:szCs w:val="32"/>
          <w:u w:val="none"/>
          <w:shd w:val="clear" w:color="auto" w:fill="FFFFFF"/>
          <w:lang w:eastAsia="zh-CN"/>
        </w:rPr>
        <w:t>七</w:t>
      </w:r>
      <w:r>
        <w:rPr>
          <w:rFonts w:hint="eastAsia" w:ascii="华文仿宋" w:hAnsi="华文仿宋" w:eastAsia="华文仿宋" w:cs="华文仿宋"/>
          <w:b/>
          <w:bCs/>
          <w:sz w:val="32"/>
          <w:szCs w:val="32"/>
          <w:u w:val="none"/>
          <w:shd w:val="clear" w:color="auto" w:fill="FFFFFF"/>
        </w:rPr>
        <w:t>条</w:t>
      </w:r>
      <w:r>
        <w:rPr>
          <w:rFonts w:hint="eastAsia" w:ascii="华文仿宋" w:hAnsi="华文仿宋" w:eastAsia="华文仿宋" w:cs="华文仿宋"/>
          <w:sz w:val="32"/>
          <w:szCs w:val="32"/>
          <w:u w:val="none"/>
          <w:shd w:val="clear" w:color="auto" w:fill="FFFFFF"/>
        </w:rPr>
        <w:t xml:space="preserve"> </w:t>
      </w:r>
      <w:r>
        <w:rPr>
          <w:rFonts w:hint="eastAsia" w:ascii="华文仿宋" w:hAnsi="华文仿宋" w:eastAsia="华文仿宋" w:cs="华文仿宋"/>
          <w:sz w:val="32"/>
          <w:szCs w:val="32"/>
          <w:u w:val="none"/>
          <w:shd w:val="clear" w:color="auto" w:fill="FFFFFF"/>
          <w:lang w:val="en-US" w:eastAsia="zh-CN"/>
        </w:rPr>
        <w:t xml:space="preserve"> 湖南体育职业学院2002年5月由湖南省体育运动学校（创办于1958年）和湖南职工体育运动技术学院（创办于1984年）合并组建而成，是教育部人才培养工作水平评估“优秀”学校、省级示范性（骨干）高职院校、“湖南省平安高校”、“省直文明校园”、“国家高水平体育后备人才基地”、“体育行业特有工种职业（国家级）培训基地”、“中国人民武装警察部队军士人才培养基地”、“国家职业教育教师教学创新团队培训基地”。培养了熊倪、龚智超、杨霞、龙清泉、王明娟、田卿、向艳梅、候志慧、谌利军等9名奥运冠军，唐九红等50余名世界冠军以及近300名亚洲和全国冠军，被誉为奥运冠军的摇篮。在第26—32届奥运会和7—14届全运会上连创辉煌，为湖南竞技体育跻身和巩固全国前列做出了重大贡献，先后荣获“全运会完成任务先进集体”“全国体育系统先进集体”和“全国群众体育工作先进单位”光荣称号。</w:t>
      </w:r>
    </w:p>
    <w:p>
      <w:pPr>
        <w:pStyle w:val="10"/>
        <w:widowControl/>
        <w:spacing w:before="0" w:beforeAutospacing="0" w:after="0" w:afterAutospacing="0" w:line="420" w:lineRule="atLeast"/>
        <w:ind w:firstLine="640" w:firstLineChars="200"/>
        <w:jc w:val="center"/>
        <w:rPr>
          <w:rFonts w:hint="eastAsia" w:ascii="黑体" w:hAnsi="黑体" w:eastAsia="黑体" w:cs="黑体"/>
          <w:b w:val="0"/>
          <w:bCs w:val="0"/>
          <w:sz w:val="32"/>
          <w:szCs w:val="32"/>
          <w:u w:val="none"/>
          <w:shd w:val="clear" w:color="auto" w:fill="FFFFFF"/>
        </w:rPr>
      </w:pPr>
    </w:p>
    <w:p>
      <w:pPr>
        <w:pStyle w:val="10"/>
        <w:widowControl/>
        <w:spacing w:before="0" w:beforeAutospacing="0" w:after="0" w:afterAutospacing="0" w:line="420" w:lineRule="atLeast"/>
        <w:jc w:val="center"/>
        <w:rPr>
          <w:rFonts w:hint="eastAsia" w:ascii="黑体" w:hAnsi="黑体" w:eastAsia="黑体" w:cs="黑体"/>
          <w:b w:val="0"/>
          <w:bCs w:val="0"/>
          <w:sz w:val="32"/>
          <w:szCs w:val="32"/>
          <w:u w:val="none"/>
          <w:shd w:val="clear" w:color="auto" w:fill="FFFFFF"/>
        </w:rPr>
      </w:pPr>
      <w:r>
        <w:rPr>
          <w:rFonts w:hint="eastAsia" w:ascii="黑体" w:hAnsi="黑体" w:eastAsia="黑体" w:cs="黑体"/>
          <w:b w:val="0"/>
          <w:bCs w:val="0"/>
          <w:sz w:val="32"/>
          <w:szCs w:val="32"/>
          <w:u w:val="none"/>
          <w:shd w:val="clear" w:color="auto" w:fill="FFFFFF"/>
        </w:rPr>
        <w:br w:type="page"/>
      </w:r>
      <w:r>
        <w:rPr>
          <w:rFonts w:hint="eastAsia" w:ascii="黑体" w:hAnsi="黑体" w:eastAsia="黑体" w:cs="黑体"/>
          <w:b w:val="0"/>
          <w:bCs w:val="0"/>
          <w:sz w:val="32"/>
          <w:szCs w:val="32"/>
          <w:u w:val="none"/>
          <w:shd w:val="clear" w:color="auto" w:fill="FFFFFF"/>
        </w:rPr>
        <w:t>第二章</w:t>
      </w:r>
      <w:r>
        <w:rPr>
          <w:rFonts w:hint="eastAsia" w:ascii="黑体" w:hAnsi="黑体" w:eastAsia="黑体" w:cs="黑体"/>
          <w:b w:val="0"/>
          <w:bCs w:val="0"/>
          <w:sz w:val="32"/>
          <w:szCs w:val="32"/>
          <w:u w:val="none"/>
          <w:shd w:val="clear" w:color="auto" w:fill="FFFFFF"/>
          <w:lang w:val="en-US" w:eastAsia="zh-CN"/>
        </w:rPr>
        <w:t xml:space="preserve">  </w:t>
      </w:r>
      <w:r>
        <w:rPr>
          <w:rFonts w:hint="eastAsia" w:ascii="黑体" w:hAnsi="黑体" w:eastAsia="黑体" w:cs="黑体"/>
          <w:b w:val="0"/>
          <w:bCs w:val="0"/>
          <w:sz w:val="32"/>
          <w:szCs w:val="32"/>
          <w:u w:val="none"/>
          <w:shd w:val="clear" w:color="auto" w:fill="FFFFFF"/>
        </w:rPr>
        <w:t>组织机构及职责</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ascii="华文仿宋" w:hAnsi="华文仿宋" w:eastAsia="华文仿宋" w:cs="华文仿宋"/>
          <w:sz w:val="32"/>
          <w:szCs w:val="32"/>
          <w:u w:val="none"/>
        </w:rPr>
      </w:pPr>
      <w:r>
        <w:rPr>
          <w:rFonts w:hint="eastAsia" w:ascii="华文仿宋" w:hAnsi="华文仿宋" w:eastAsia="华文仿宋" w:cs="华文仿宋"/>
          <w:b/>
          <w:bCs/>
          <w:sz w:val="32"/>
          <w:szCs w:val="32"/>
          <w:u w:val="none"/>
        </w:rPr>
        <w:t>第</w:t>
      </w:r>
      <w:r>
        <w:rPr>
          <w:rFonts w:hint="eastAsia" w:ascii="华文仿宋" w:hAnsi="华文仿宋" w:eastAsia="华文仿宋" w:cs="华文仿宋"/>
          <w:b/>
          <w:bCs/>
          <w:sz w:val="32"/>
          <w:szCs w:val="32"/>
          <w:u w:val="none"/>
          <w:lang w:eastAsia="zh-CN"/>
        </w:rPr>
        <w:t>八</w:t>
      </w:r>
      <w:r>
        <w:rPr>
          <w:rFonts w:hint="eastAsia" w:ascii="华文仿宋" w:hAnsi="华文仿宋" w:eastAsia="华文仿宋" w:cs="华文仿宋"/>
          <w:b/>
          <w:bCs/>
          <w:sz w:val="32"/>
          <w:szCs w:val="32"/>
          <w:u w:val="none"/>
        </w:rPr>
        <w:t>条</w:t>
      </w:r>
      <w:r>
        <w:rPr>
          <w:rFonts w:hint="eastAsia" w:ascii="华文仿宋" w:hAnsi="华文仿宋" w:eastAsia="华文仿宋" w:cs="华文仿宋"/>
          <w:sz w:val="32"/>
          <w:szCs w:val="32"/>
          <w:u w:val="none"/>
        </w:rPr>
        <w:t> </w:t>
      </w:r>
      <w:r>
        <w:rPr>
          <w:rFonts w:hint="eastAsia" w:ascii="华文仿宋" w:hAnsi="华文仿宋" w:eastAsia="华文仿宋" w:cs="华文仿宋"/>
          <w:sz w:val="32"/>
          <w:szCs w:val="32"/>
          <w:u w:val="none"/>
          <w:lang w:val="en-US" w:eastAsia="zh-CN"/>
        </w:rPr>
        <w:t xml:space="preserve"> 我院根据教育部有关部门规定，成立由院领导和有关职能部门负责人组成的单招工作领导小组，院党委书记和院长任组长，主管招生工作的副院长任常务副组长，其他院领导任副组长，相关处室部门负责人、二级学院院长和书记为成员。</w:t>
      </w:r>
      <w:r>
        <w:rPr>
          <w:rFonts w:hint="eastAsia" w:ascii="华文仿宋" w:hAnsi="华文仿宋" w:eastAsia="华文仿宋" w:cs="华文仿宋"/>
          <w:sz w:val="32"/>
          <w:szCs w:val="32"/>
          <w:u w:val="none"/>
        </w:rPr>
        <w:t>学院</w:t>
      </w:r>
      <w:r>
        <w:rPr>
          <w:rFonts w:hint="eastAsia" w:ascii="华文仿宋" w:hAnsi="华文仿宋" w:eastAsia="华文仿宋" w:cs="华文仿宋"/>
          <w:sz w:val="32"/>
          <w:szCs w:val="32"/>
          <w:u w:val="none"/>
          <w:lang w:val="en-US" w:eastAsia="zh-CN"/>
        </w:rPr>
        <w:t>招生工作领导小组负责研究决定本校单招规模、政策制订等重大事项</w:t>
      </w:r>
      <w:r>
        <w:rPr>
          <w:rFonts w:hint="eastAsia" w:ascii="华文仿宋" w:hAnsi="华文仿宋" w:eastAsia="华文仿宋" w:cs="华文仿宋"/>
          <w:sz w:val="32"/>
          <w:szCs w:val="32"/>
          <w:u w:val="none"/>
          <w:lang w:eastAsia="zh-CN"/>
        </w:rPr>
        <w:t>，招生就业处</w:t>
      </w:r>
      <w:r>
        <w:rPr>
          <w:rFonts w:hint="eastAsia" w:ascii="华文仿宋" w:hAnsi="华文仿宋" w:eastAsia="华文仿宋" w:cs="华文仿宋"/>
          <w:sz w:val="32"/>
          <w:szCs w:val="32"/>
          <w:u w:val="none"/>
        </w:rPr>
        <w:t>负责单招</w:t>
      </w:r>
      <w:r>
        <w:rPr>
          <w:rFonts w:hint="eastAsia" w:ascii="华文仿宋" w:hAnsi="华文仿宋" w:eastAsia="华文仿宋" w:cs="华文仿宋"/>
          <w:sz w:val="32"/>
          <w:szCs w:val="32"/>
          <w:u w:val="none"/>
          <w:lang w:val="en-US" w:eastAsia="zh-CN"/>
        </w:rPr>
        <w:t>组织实施</w:t>
      </w:r>
      <w:r>
        <w:rPr>
          <w:rFonts w:hint="eastAsia" w:ascii="华文仿宋" w:hAnsi="华文仿宋" w:eastAsia="华文仿宋" w:cs="华文仿宋"/>
          <w:sz w:val="32"/>
          <w:szCs w:val="32"/>
          <w:u w:val="none"/>
        </w:rPr>
        <w:t>的日常工作，</w:t>
      </w:r>
      <w:r>
        <w:rPr>
          <w:rFonts w:hint="eastAsia" w:ascii="华文仿宋" w:hAnsi="华文仿宋" w:eastAsia="华文仿宋" w:cs="华文仿宋"/>
          <w:sz w:val="32"/>
          <w:szCs w:val="32"/>
          <w:u w:val="none"/>
          <w:lang w:val="en-US" w:eastAsia="zh-CN"/>
        </w:rPr>
        <w:t>教务处</w:t>
      </w:r>
      <w:r>
        <w:rPr>
          <w:rFonts w:hint="eastAsia" w:ascii="华文仿宋" w:hAnsi="华文仿宋" w:eastAsia="华文仿宋" w:cs="华文仿宋"/>
          <w:sz w:val="32"/>
          <w:szCs w:val="32"/>
          <w:u w:val="none"/>
        </w:rPr>
        <w:t>负责单招的考试</w:t>
      </w:r>
      <w:r>
        <w:rPr>
          <w:rFonts w:hint="eastAsia" w:ascii="华文仿宋" w:hAnsi="华文仿宋" w:eastAsia="华文仿宋" w:cs="华文仿宋"/>
          <w:sz w:val="32"/>
          <w:szCs w:val="32"/>
          <w:u w:val="none"/>
          <w:lang w:eastAsia="zh-CN"/>
        </w:rPr>
        <w:t>组织</w:t>
      </w:r>
      <w:r>
        <w:rPr>
          <w:rFonts w:hint="eastAsia" w:ascii="华文仿宋" w:hAnsi="华文仿宋" w:eastAsia="华文仿宋" w:cs="华文仿宋"/>
          <w:sz w:val="32"/>
          <w:szCs w:val="32"/>
          <w:u w:val="none"/>
        </w:rPr>
        <w:t>工作。</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3" w:firstLineChars="200"/>
        <w:textAlignment w:val="auto"/>
        <w:rPr>
          <w:rFonts w:hint="eastAsia" w:ascii="华文仿宋" w:hAnsi="华文仿宋" w:eastAsia="华文仿宋" w:cs="华文仿宋"/>
          <w:sz w:val="32"/>
          <w:szCs w:val="32"/>
          <w:u w:val="none"/>
          <w:shd w:val="clear" w:color="auto" w:fill="FFFFFF"/>
          <w:lang w:eastAsia="zh-CN"/>
        </w:rPr>
      </w:pPr>
      <w:r>
        <w:rPr>
          <w:rFonts w:hint="eastAsia" w:ascii="华文仿宋" w:hAnsi="华文仿宋" w:eastAsia="华文仿宋" w:cs="华文仿宋"/>
          <w:b/>
          <w:bCs/>
          <w:sz w:val="32"/>
          <w:szCs w:val="32"/>
          <w:u w:val="none"/>
          <w:lang w:val="en-US" w:eastAsia="zh-CN"/>
        </w:rPr>
        <w:t>第九条</w:t>
      </w:r>
      <w:r>
        <w:rPr>
          <w:rFonts w:hint="eastAsia" w:ascii="华文仿宋" w:hAnsi="华文仿宋" w:eastAsia="华文仿宋" w:cs="华文仿宋"/>
          <w:sz w:val="32"/>
          <w:szCs w:val="32"/>
          <w:u w:val="none"/>
          <w:lang w:val="en-US" w:eastAsia="zh-CN"/>
        </w:rPr>
        <w:t xml:space="preserve">  学院成立单招考试工作监督小组，纪委书记任组长，纪检监察室主任任副组长，纪委委员为组员。负责全程监督学院单独招生政策制定、考试方案执行、考生录取</w:t>
      </w:r>
      <w:r>
        <w:rPr>
          <w:rFonts w:hint="eastAsia" w:ascii="华文仿宋" w:hAnsi="华文仿宋" w:eastAsia="华文仿宋" w:cs="华文仿宋"/>
          <w:sz w:val="32"/>
          <w:szCs w:val="32"/>
          <w:u w:val="none"/>
        </w:rPr>
        <w:t>。</w:t>
      </w:r>
      <w:r>
        <w:rPr>
          <w:rFonts w:hint="eastAsia" w:ascii="华文仿宋" w:hAnsi="华文仿宋" w:eastAsia="华文仿宋" w:cs="华文仿宋"/>
          <w:sz w:val="32"/>
          <w:szCs w:val="32"/>
          <w:u w:val="none"/>
          <w:lang w:eastAsia="zh-CN"/>
        </w:rPr>
        <w:t>向社会公布纪检监察举报电话，接受考生、家长及社会监督。</w:t>
      </w:r>
    </w:p>
    <w:p>
      <w:pPr>
        <w:pStyle w:val="10"/>
        <w:widowControl/>
        <w:spacing w:before="0" w:beforeAutospacing="0" w:after="0" w:afterAutospacing="0" w:line="420" w:lineRule="atLeast"/>
        <w:jc w:val="center"/>
        <w:rPr>
          <w:rFonts w:hint="eastAsia" w:ascii="黑体" w:hAnsi="黑体" w:eastAsia="黑体" w:cs="黑体"/>
          <w:b w:val="0"/>
          <w:bCs w:val="0"/>
          <w:sz w:val="32"/>
          <w:szCs w:val="32"/>
          <w:u w:val="none"/>
          <w:shd w:val="clear" w:color="auto" w:fill="FFFFFF"/>
        </w:rPr>
      </w:pPr>
    </w:p>
    <w:p>
      <w:pPr>
        <w:pStyle w:val="10"/>
        <w:widowControl/>
        <w:spacing w:before="0" w:beforeAutospacing="0" w:after="0" w:afterAutospacing="0" w:line="420" w:lineRule="atLeast"/>
        <w:jc w:val="center"/>
        <w:rPr>
          <w:rFonts w:hint="eastAsia" w:ascii="仿宋" w:hAnsi="仿宋" w:eastAsia="黑体" w:cs="仿宋"/>
          <w:b/>
          <w:bCs/>
          <w:sz w:val="32"/>
          <w:szCs w:val="32"/>
          <w:u w:val="none"/>
          <w:shd w:val="clear" w:color="auto" w:fill="FFFFFF"/>
          <w:lang w:eastAsia="zh-CN"/>
        </w:rPr>
      </w:pPr>
      <w:r>
        <w:rPr>
          <w:rFonts w:hint="eastAsia" w:ascii="黑体" w:hAnsi="黑体" w:eastAsia="黑体" w:cs="黑体"/>
          <w:b w:val="0"/>
          <w:bCs w:val="0"/>
          <w:sz w:val="32"/>
          <w:szCs w:val="32"/>
          <w:u w:val="none"/>
          <w:shd w:val="clear" w:color="auto" w:fill="FFFFFF"/>
        </w:rPr>
        <w:t>第三章</w:t>
      </w:r>
      <w:r>
        <w:rPr>
          <w:rFonts w:hint="eastAsia" w:ascii="黑体" w:hAnsi="黑体" w:eastAsia="黑体" w:cs="黑体"/>
          <w:b w:val="0"/>
          <w:bCs w:val="0"/>
          <w:sz w:val="32"/>
          <w:szCs w:val="32"/>
          <w:u w:val="none"/>
          <w:shd w:val="clear" w:color="auto" w:fill="FFFFFF"/>
          <w:lang w:val="en-US" w:eastAsia="zh-CN"/>
        </w:rPr>
        <w:t xml:space="preserve">  </w:t>
      </w:r>
      <w:r>
        <w:rPr>
          <w:rFonts w:hint="eastAsia" w:ascii="黑体" w:hAnsi="黑体" w:eastAsia="黑体" w:cs="黑体"/>
          <w:b w:val="0"/>
          <w:bCs w:val="0"/>
          <w:sz w:val="32"/>
          <w:szCs w:val="32"/>
          <w:u w:val="none"/>
          <w:shd w:val="clear" w:color="auto" w:fill="FFFFFF"/>
        </w:rPr>
        <w:t>单招</w:t>
      </w:r>
      <w:r>
        <w:rPr>
          <w:rFonts w:hint="eastAsia" w:ascii="黑体" w:hAnsi="黑体" w:eastAsia="黑体" w:cs="黑体"/>
          <w:b w:val="0"/>
          <w:bCs w:val="0"/>
          <w:sz w:val="32"/>
          <w:szCs w:val="32"/>
          <w:u w:val="none"/>
          <w:shd w:val="clear" w:color="auto" w:fill="FFFFFF"/>
          <w:lang w:val="en-US" w:eastAsia="zh-CN"/>
        </w:rPr>
        <w:t>报考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ascii="华文仿宋" w:hAnsi="华文仿宋" w:eastAsia="华文仿宋" w:cs="华文仿宋"/>
          <w:sz w:val="32"/>
          <w:szCs w:val="32"/>
          <w:u w:val="none"/>
        </w:rPr>
      </w:pPr>
      <w:r>
        <w:rPr>
          <w:rFonts w:hint="eastAsia" w:ascii="华文仿宋" w:hAnsi="华文仿宋" w:eastAsia="华文仿宋" w:cs="华文仿宋"/>
          <w:b/>
          <w:bCs/>
          <w:sz w:val="32"/>
          <w:szCs w:val="32"/>
          <w:u w:val="none"/>
          <w:lang w:eastAsia="zh-CN"/>
        </w:rPr>
        <w:t>第十条</w:t>
      </w:r>
      <w:r>
        <w:rPr>
          <w:rFonts w:hint="eastAsia" w:ascii="华文仿宋" w:hAnsi="华文仿宋" w:eastAsia="华文仿宋" w:cs="华文仿宋"/>
          <w:sz w:val="32"/>
          <w:szCs w:val="32"/>
          <w:u w:val="none"/>
          <w:lang w:val="en-US" w:eastAsia="zh-CN"/>
        </w:rPr>
        <w:t xml:space="preserve">  单招对象为</w:t>
      </w:r>
      <w:r>
        <w:rPr>
          <w:rFonts w:hint="eastAsia" w:ascii="华文仿宋" w:hAnsi="华文仿宋" w:eastAsia="华文仿宋" w:cs="华文仿宋"/>
          <w:sz w:val="32"/>
          <w:szCs w:val="32"/>
          <w:u w:val="none"/>
        </w:rPr>
        <w:t>符合</w:t>
      </w:r>
      <w:r>
        <w:rPr>
          <w:rFonts w:hint="eastAsia" w:ascii="华文仿宋" w:hAnsi="华文仿宋" w:eastAsia="华文仿宋" w:cs="华文仿宋"/>
          <w:sz w:val="32"/>
          <w:szCs w:val="32"/>
          <w:u w:val="none"/>
          <w:lang w:eastAsia="zh-CN"/>
        </w:rPr>
        <w:t>湖南</w:t>
      </w:r>
      <w:r>
        <w:rPr>
          <w:rFonts w:hint="eastAsia" w:ascii="华文仿宋" w:hAnsi="华文仿宋" w:eastAsia="华文仿宋" w:cs="华文仿宋"/>
          <w:sz w:val="32"/>
          <w:szCs w:val="32"/>
          <w:u w:val="none"/>
        </w:rPr>
        <w:t>省2024年普通高考（含对口招生考试）报名条件并已参加高考报名的人员</w:t>
      </w:r>
      <w:r>
        <w:rPr>
          <w:rFonts w:hint="eastAsia" w:ascii="华文仿宋" w:hAnsi="华文仿宋" w:eastAsia="华文仿宋" w:cs="华文仿宋"/>
          <w:sz w:val="32"/>
          <w:szCs w:val="32"/>
          <w:u w:val="none"/>
          <w:lang w:val="en-US" w:eastAsia="zh-CN"/>
        </w:rPr>
        <w:t>均可报名</w:t>
      </w:r>
      <w:r>
        <w:rPr>
          <w:rFonts w:hint="eastAsia" w:ascii="华文仿宋" w:hAnsi="华文仿宋" w:eastAsia="华文仿宋" w:cs="华文仿宋"/>
          <w:sz w:val="32"/>
          <w:szCs w:val="32"/>
          <w:u w:val="none"/>
        </w:rPr>
        <w:t>。对于符合报名条件尚未参加高考报名、且有意愿报考单招的人员，须于2024年2月20日－22日到户籍所在县市区招生考试机构指定的报名点办理补报名手续。</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ascii="华文仿宋" w:hAnsi="华文仿宋" w:eastAsia="华文仿宋" w:cs="华文仿宋"/>
          <w:sz w:val="32"/>
          <w:szCs w:val="32"/>
          <w:u w:val="none"/>
        </w:rPr>
      </w:pPr>
      <w:r>
        <w:rPr>
          <w:rFonts w:hint="eastAsia" w:ascii="华文仿宋" w:hAnsi="华文仿宋" w:eastAsia="华文仿宋" w:cs="华文仿宋"/>
          <w:b/>
          <w:bCs w:val="0"/>
          <w:kern w:val="2"/>
          <w:sz w:val="32"/>
          <w:szCs w:val="32"/>
          <w:u w:val="none"/>
          <w:lang w:val="en-US" w:eastAsia="zh-CN" w:bidi="ar-SA"/>
        </w:rPr>
        <w:t>第十一条</w:t>
      </w:r>
      <w:r>
        <w:rPr>
          <w:rFonts w:hint="eastAsia" w:ascii="华文仿宋" w:hAnsi="华文仿宋" w:eastAsia="华文仿宋" w:cs="华文仿宋"/>
          <w:b/>
          <w:kern w:val="2"/>
          <w:sz w:val="32"/>
          <w:szCs w:val="32"/>
          <w:u w:val="none"/>
          <w:lang w:val="en-US" w:eastAsia="zh-CN" w:bidi="ar-SA"/>
        </w:rPr>
        <w:t xml:space="preserve">  </w:t>
      </w:r>
      <w:r>
        <w:rPr>
          <w:rFonts w:hint="eastAsia" w:ascii="华文仿宋" w:hAnsi="华文仿宋" w:eastAsia="华文仿宋" w:cs="华文仿宋"/>
          <w:sz w:val="32"/>
          <w:szCs w:val="32"/>
          <w:u w:val="none"/>
          <w:lang w:val="en-US" w:eastAsia="zh-CN"/>
        </w:rPr>
        <w:t>全省</w:t>
      </w:r>
      <w:r>
        <w:rPr>
          <w:rFonts w:hint="eastAsia" w:ascii="华文仿宋" w:hAnsi="华文仿宋" w:eastAsia="华文仿宋" w:cs="华文仿宋"/>
          <w:sz w:val="32"/>
          <w:szCs w:val="32"/>
          <w:u w:val="none"/>
        </w:rPr>
        <w:t>单招</w:t>
      </w:r>
      <w:r>
        <w:rPr>
          <w:rFonts w:hint="eastAsia" w:ascii="华文仿宋" w:hAnsi="华文仿宋" w:eastAsia="华文仿宋" w:cs="华文仿宋"/>
          <w:sz w:val="32"/>
          <w:szCs w:val="32"/>
          <w:u w:val="none"/>
          <w:lang w:val="en-US" w:eastAsia="zh-CN"/>
        </w:rPr>
        <w:t>统一报考和填报志愿时间为</w:t>
      </w:r>
      <w:r>
        <w:rPr>
          <w:rFonts w:hint="eastAsia" w:ascii="华文仿宋" w:hAnsi="华文仿宋" w:eastAsia="华文仿宋" w:cs="华文仿宋"/>
          <w:sz w:val="32"/>
          <w:szCs w:val="32"/>
          <w:u w:val="none"/>
        </w:rPr>
        <w:t>2024年2月27日－3月5日</w:t>
      </w:r>
      <w:r>
        <w:rPr>
          <w:rFonts w:hint="eastAsia" w:ascii="华文仿宋" w:hAnsi="华文仿宋" w:eastAsia="华文仿宋" w:cs="华文仿宋"/>
          <w:sz w:val="32"/>
          <w:szCs w:val="32"/>
          <w:u w:val="none"/>
          <w:lang w:eastAsia="zh-CN"/>
        </w:rPr>
        <w:t>，</w:t>
      </w:r>
      <w:r>
        <w:rPr>
          <w:rFonts w:hint="eastAsia" w:ascii="华文仿宋" w:hAnsi="华文仿宋" w:eastAsia="华文仿宋" w:cs="华文仿宋"/>
          <w:sz w:val="32"/>
          <w:szCs w:val="32"/>
          <w:u w:val="none"/>
          <w:lang w:val="en-US" w:eastAsia="zh-CN"/>
        </w:rPr>
        <w:t>实行网上报考和填报志愿。</w:t>
      </w:r>
      <w:r>
        <w:rPr>
          <w:rFonts w:hint="eastAsia" w:ascii="华文仿宋" w:hAnsi="华文仿宋" w:eastAsia="华文仿宋" w:cs="华文仿宋"/>
          <w:sz w:val="32"/>
          <w:szCs w:val="32"/>
          <w:u w:val="none"/>
        </w:rPr>
        <w:t>单招报考设第一志愿和第二志愿，考生可选择1－2所院校</w:t>
      </w:r>
      <w:r>
        <w:rPr>
          <w:rFonts w:hint="eastAsia" w:ascii="华文仿宋" w:hAnsi="华文仿宋" w:eastAsia="华文仿宋" w:cs="华文仿宋"/>
          <w:sz w:val="32"/>
          <w:szCs w:val="32"/>
          <w:u w:val="none"/>
          <w:lang w:val="en-US" w:eastAsia="zh-CN"/>
        </w:rPr>
        <w:t>在指定网上平台进行报考</w:t>
      </w:r>
      <w:r>
        <w:rPr>
          <w:rFonts w:hint="eastAsia" w:ascii="华文仿宋" w:hAnsi="华文仿宋" w:eastAsia="华文仿宋" w:cs="华文仿宋"/>
          <w:sz w:val="32"/>
          <w:szCs w:val="32"/>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sz w:val="32"/>
          <w:szCs w:val="32"/>
          <w:u w:val="none"/>
          <w:lang w:val="en-US" w:eastAsia="zh-CN"/>
        </w:rPr>
      </w:pPr>
      <w:r>
        <w:rPr>
          <w:rFonts w:hint="eastAsia" w:ascii="华文仿宋" w:hAnsi="华文仿宋" w:eastAsia="华文仿宋" w:cs="华文仿宋"/>
          <w:sz w:val="32"/>
          <w:szCs w:val="32"/>
          <w:u w:val="none"/>
          <w:lang w:val="en-US" w:eastAsia="zh-CN"/>
        </w:rPr>
        <w:t>在此期间，考生</w:t>
      </w:r>
      <w:r>
        <w:rPr>
          <w:rFonts w:hint="eastAsia" w:ascii="华文仿宋" w:hAnsi="华文仿宋" w:eastAsia="华文仿宋" w:cs="华文仿宋"/>
          <w:color w:val="auto"/>
          <w:sz w:val="32"/>
          <w:szCs w:val="32"/>
          <w:u w:val="none"/>
        </w:rPr>
        <w:t>可登录</w:t>
      </w:r>
      <w:r>
        <w:rPr>
          <w:rFonts w:hint="eastAsia" w:ascii="华文仿宋" w:hAnsi="华文仿宋" w:eastAsia="华文仿宋" w:cs="华文仿宋"/>
          <w:sz w:val="32"/>
          <w:szCs w:val="32"/>
          <w:u w:val="none"/>
        </w:rPr>
        <w:t>湖南省普通高校招生考试考生综合信息平台（以下简称“考生综合信息平台”）（网址：https://ks.hneao.cn）或“潇湘高考”APP（通过苹果应用商店、腾讯应用宝、华为应用商店、小米应用商店或“考生综合信息平台”首页下载APP）</w:t>
      </w:r>
      <w:r>
        <w:rPr>
          <w:rFonts w:hint="eastAsia" w:ascii="华文仿宋" w:hAnsi="华文仿宋" w:eastAsia="华文仿宋" w:cs="华文仿宋"/>
          <w:color w:val="auto"/>
          <w:sz w:val="32"/>
          <w:szCs w:val="32"/>
          <w:u w:val="none"/>
        </w:rPr>
        <w:t>填报报考志愿信息</w:t>
      </w:r>
      <w:r>
        <w:rPr>
          <w:rFonts w:hint="eastAsia" w:ascii="华文仿宋" w:hAnsi="华文仿宋" w:eastAsia="华文仿宋" w:cs="华文仿宋"/>
          <w:color w:val="auto"/>
          <w:kern w:val="2"/>
          <w:sz w:val="32"/>
          <w:szCs w:val="32"/>
          <w:u w:val="none"/>
          <w:lang w:val="en-US" w:eastAsia="zh-CN" w:bidi="ar-SA"/>
        </w:rPr>
        <w:t>。</w:t>
      </w:r>
      <w:r>
        <w:rPr>
          <w:rFonts w:hint="eastAsia" w:ascii="华文仿宋" w:hAnsi="华文仿宋" w:eastAsia="华文仿宋" w:cs="华文仿宋"/>
          <w:sz w:val="32"/>
          <w:szCs w:val="32"/>
          <w:u w:val="none"/>
          <w:lang w:val="en-US" w:eastAsia="zh-CN"/>
        </w:rPr>
        <w:t>请考生在报考前关注本</w:t>
      </w:r>
      <w:r>
        <w:rPr>
          <w:rFonts w:hint="eastAsia" w:ascii="华文仿宋" w:hAnsi="华文仿宋" w:eastAsia="华文仿宋" w:cs="华文仿宋"/>
          <w:sz w:val="32"/>
          <w:szCs w:val="32"/>
          <w:u w:val="none"/>
        </w:rPr>
        <w:t>院（校）</w:t>
      </w:r>
      <w:r>
        <w:rPr>
          <w:rFonts w:hint="eastAsia" w:ascii="华文仿宋" w:hAnsi="华文仿宋" w:eastAsia="华文仿宋" w:cs="华文仿宋"/>
          <w:sz w:val="32"/>
          <w:szCs w:val="32"/>
          <w:u w:val="none"/>
          <w:lang w:val="en-US" w:eastAsia="zh-CN"/>
        </w:rPr>
        <w:t>网站（http://www.hntyxy.net/dzw.jhtml）及“湖南体育职业学院招生办”微信公众号公布的有关信息。</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ascii="华文仿宋" w:hAnsi="华文仿宋" w:eastAsia="华文仿宋" w:cs="华文仿宋"/>
          <w:sz w:val="32"/>
          <w:szCs w:val="32"/>
          <w:u w:val="none"/>
          <w:lang w:val="en-US" w:eastAsia="zh-CN"/>
        </w:rPr>
      </w:pPr>
      <w:r>
        <w:rPr>
          <w:rFonts w:hint="eastAsia" w:ascii="华文仿宋" w:hAnsi="华文仿宋" w:eastAsia="华文仿宋" w:cs="华文仿宋"/>
          <w:b/>
          <w:bCs/>
          <w:sz w:val="32"/>
          <w:szCs w:val="32"/>
          <w:u w:val="none"/>
          <w:lang w:val="en-US" w:eastAsia="zh-CN"/>
        </w:rPr>
        <w:t>第十二条</w:t>
      </w:r>
      <w:r>
        <w:rPr>
          <w:rFonts w:hint="eastAsia" w:ascii="华文仿宋" w:hAnsi="华文仿宋" w:eastAsia="华文仿宋" w:cs="华文仿宋"/>
          <w:sz w:val="32"/>
          <w:szCs w:val="32"/>
          <w:u w:val="none"/>
          <w:lang w:val="en-US" w:eastAsia="zh-CN"/>
        </w:rPr>
        <w:t xml:space="preserve">  填报专业要求。我校实行专业组志愿，考生在填报我校志愿时，需选择一个专业组中的多个专业，并确定是否选择专业服从调剂。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ascii="华文仿宋" w:hAnsi="华文仿宋" w:eastAsia="华文仿宋" w:cs="华文仿宋"/>
          <w:sz w:val="32"/>
          <w:szCs w:val="32"/>
          <w:u w:val="none"/>
        </w:rPr>
      </w:pPr>
      <w:r>
        <w:rPr>
          <w:rFonts w:hint="eastAsia" w:ascii="华文仿宋" w:hAnsi="华文仿宋" w:eastAsia="华文仿宋" w:cs="华文仿宋"/>
          <w:b/>
          <w:bCs/>
          <w:sz w:val="32"/>
          <w:szCs w:val="32"/>
          <w:u w:val="none"/>
          <w:lang w:eastAsia="zh-CN"/>
        </w:rPr>
        <w:t>第十三条</w:t>
      </w:r>
      <w:r>
        <w:rPr>
          <w:rFonts w:hint="eastAsia" w:ascii="华文仿宋" w:hAnsi="华文仿宋" w:eastAsia="华文仿宋" w:cs="华文仿宋"/>
          <w:b/>
          <w:bCs/>
          <w:sz w:val="32"/>
          <w:szCs w:val="32"/>
          <w:u w:val="none"/>
          <w:lang w:val="en-US" w:eastAsia="zh-CN"/>
        </w:rPr>
        <w:t xml:space="preserve">  </w:t>
      </w:r>
      <w:r>
        <w:rPr>
          <w:rFonts w:hint="eastAsia" w:ascii="华文仿宋" w:hAnsi="华文仿宋" w:eastAsia="华文仿宋" w:cs="华文仿宋"/>
          <w:sz w:val="32"/>
          <w:szCs w:val="32"/>
          <w:u w:val="none"/>
        </w:rPr>
        <w:t>社会人员身份认定。退役军人、农民工、下岗失业人员、新型职业农民分别由户籍所在县（市、区）退役军人事务部门、人力资源社会保障部门及农业农村部门进行认定；企业在岗人员由相关企业提供在岗证明材料。</w:t>
      </w:r>
      <w:r>
        <w:rPr>
          <w:rFonts w:hint="eastAsia" w:ascii="华文仿宋" w:hAnsi="华文仿宋" w:eastAsia="华文仿宋" w:cs="华文仿宋"/>
          <w:sz w:val="32"/>
          <w:szCs w:val="32"/>
          <w:u w:val="none"/>
          <w:lang w:eastAsia="zh-CN"/>
        </w:rPr>
        <w:t>相关</w:t>
      </w:r>
      <w:r>
        <w:rPr>
          <w:rFonts w:hint="eastAsia" w:ascii="华文仿宋" w:hAnsi="华文仿宋" w:eastAsia="华文仿宋" w:cs="华文仿宋"/>
          <w:sz w:val="32"/>
          <w:szCs w:val="32"/>
          <w:u w:val="none"/>
        </w:rPr>
        <w:t>证明材料由考生在规定时间内提供给我校审核</w:t>
      </w:r>
      <w:r>
        <w:rPr>
          <w:rFonts w:hint="eastAsia" w:ascii="华文仿宋" w:hAnsi="华文仿宋" w:eastAsia="华文仿宋" w:cs="华文仿宋"/>
          <w:sz w:val="32"/>
          <w:szCs w:val="32"/>
          <w:u w:val="none"/>
          <w:lang w:eastAsia="zh-CN"/>
        </w:rPr>
        <w:t>，</w:t>
      </w:r>
      <w:r>
        <w:rPr>
          <w:rFonts w:hint="eastAsia" w:ascii="华文仿宋" w:hAnsi="华文仿宋" w:eastAsia="华文仿宋" w:cs="华文仿宋"/>
          <w:sz w:val="32"/>
          <w:szCs w:val="32"/>
          <w:u w:val="none"/>
        </w:rPr>
        <w:t>不能</w:t>
      </w:r>
      <w:r>
        <w:rPr>
          <w:rFonts w:hint="eastAsia" w:ascii="华文仿宋" w:hAnsi="华文仿宋" w:eastAsia="华文仿宋" w:cs="华文仿宋"/>
          <w:sz w:val="32"/>
          <w:szCs w:val="32"/>
          <w:u w:val="none"/>
          <w:lang w:eastAsia="zh-CN"/>
        </w:rPr>
        <w:t>按要求</w:t>
      </w:r>
      <w:r>
        <w:rPr>
          <w:rFonts w:hint="eastAsia" w:ascii="华文仿宋" w:hAnsi="华文仿宋" w:eastAsia="华文仿宋" w:cs="华文仿宋"/>
          <w:sz w:val="32"/>
          <w:szCs w:val="32"/>
          <w:u w:val="none"/>
        </w:rPr>
        <w:t>提供证明材料的考生只能以普通高中往届生或同等学力人员身份报考，提供虚假证明材料的将依据教育部相关规定取消高考报名资格，已录取的取消录取资格。</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sz w:val="32"/>
          <w:szCs w:val="32"/>
          <w:u w:val="none"/>
        </w:rPr>
      </w:pPr>
      <w:r>
        <w:rPr>
          <w:rFonts w:hint="eastAsia" w:ascii="华文仿宋" w:hAnsi="华文仿宋" w:eastAsia="华文仿宋" w:cs="华文仿宋"/>
          <w:sz w:val="32"/>
          <w:szCs w:val="32"/>
          <w:u w:val="none"/>
          <w:lang w:val="en-US" w:eastAsia="zh-CN"/>
        </w:rPr>
        <w:t>1.社会人员考生</w:t>
      </w:r>
      <w:r>
        <w:rPr>
          <w:rFonts w:hint="eastAsia" w:ascii="华文仿宋" w:hAnsi="华文仿宋" w:eastAsia="华文仿宋" w:cs="华文仿宋"/>
          <w:sz w:val="32"/>
          <w:szCs w:val="32"/>
          <w:u w:val="none"/>
        </w:rPr>
        <w:t>资格证明材料</w:t>
      </w:r>
      <w:r>
        <w:rPr>
          <w:rFonts w:hint="eastAsia" w:ascii="华文仿宋" w:hAnsi="华文仿宋" w:eastAsia="华文仿宋" w:cs="华文仿宋"/>
          <w:sz w:val="32"/>
          <w:szCs w:val="32"/>
          <w:u w:val="none"/>
          <w:lang w:eastAsia="zh-CN"/>
        </w:rPr>
        <w:t>。所有社会人员考生均须提供本人身份证复印件及</w:t>
      </w:r>
      <w:r>
        <w:rPr>
          <w:rFonts w:hint="eastAsia" w:ascii="华文仿宋" w:hAnsi="华文仿宋" w:eastAsia="华文仿宋" w:cs="华文仿宋"/>
          <w:sz w:val="32"/>
          <w:szCs w:val="32"/>
          <w:u w:val="none"/>
        </w:rPr>
        <w:t>《湖南省202</w:t>
      </w:r>
      <w:r>
        <w:rPr>
          <w:rFonts w:hint="eastAsia" w:ascii="华文仿宋" w:hAnsi="华文仿宋" w:eastAsia="华文仿宋" w:cs="华文仿宋"/>
          <w:sz w:val="32"/>
          <w:szCs w:val="32"/>
          <w:u w:val="none"/>
          <w:lang w:val="en-US" w:eastAsia="zh-CN"/>
        </w:rPr>
        <w:t>4</w:t>
      </w:r>
      <w:r>
        <w:rPr>
          <w:rFonts w:hint="eastAsia" w:ascii="华文仿宋" w:hAnsi="华文仿宋" w:eastAsia="华文仿宋" w:cs="华文仿宋"/>
          <w:sz w:val="32"/>
          <w:szCs w:val="32"/>
          <w:u w:val="none"/>
        </w:rPr>
        <w:t>年高职单招</w:t>
      </w:r>
      <w:r>
        <w:rPr>
          <w:rFonts w:hint="eastAsia" w:ascii="华文仿宋" w:hAnsi="华文仿宋" w:eastAsia="华文仿宋" w:cs="华文仿宋"/>
          <w:color w:val="auto"/>
          <w:sz w:val="32"/>
          <w:szCs w:val="32"/>
          <w:u w:val="none"/>
        </w:rPr>
        <w:t>报名</w:t>
      </w:r>
      <w:r>
        <w:rPr>
          <w:rFonts w:hint="eastAsia" w:ascii="华文仿宋" w:hAnsi="华文仿宋" w:eastAsia="华文仿宋" w:cs="华文仿宋"/>
          <w:sz w:val="32"/>
          <w:szCs w:val="32"/>
          <w:u w:val="none"/>
        </w:rPr>
        <w:t>身份审核（界定）表》</w:t>
      </w:r>
      <w:r>
        <w:rPr>
          <w:rFonts w:hint="eastAsia" w:ascii="华文仿宋" w:hAnsi="华文仿宋" w:eastAsia="华文仿宋" w:cs="华文仿宋"/>
          <w:sz w:val="32"/>
          <w:szCs w:val="32"/>
          <w:u w:val="none"/>
          <w:lang w:eastAsia="zh-CN"/>
        </w:rPr>
        <w:t>，同时分别提供以下材料：</w:t>
      </w:r>
      <w:r>
        <w:rPr>
          <w:rFonts w:hint="eastAsia" w:ascii="华文仿宋" w:hAnsi="华文仿宋" w:eastAsia="华文仿宋" w:cs="华文仿宋"/>
          <w:sz w:val="32"/>
          <w:szCs w:val="32"/>
          <w:u w:val="none"/>
        </w:rPr>
        <w:t>退役军人</w:t>
      </w:r>
      <w:r>
        <w:rPr>
          <w:rFonts w:hint="eastAsia" w:ascii="华文仿宋" w:hAnsi="华文仿宋" w:eastAsia="华文仿宋" w:cs="华文仿宋"/>
          <w:sz w:val="32"/>
          <w:szCs w:val="32"/>
          <w:u w:val="none"/>
          <w:lang w:eastAsia="zh-CN"/>
        </w:rPr>
        <w:t>提供</w:t>
      </w:r>
      <w:r>
        <w:rPr>
          <w:rFonts w:hint="eastAsia" w:ascii="华文仿宋" w:hAnsi="华文仿宋" w:eastAsia="华文仿宋" w:cs="华文仿宋"/>
          <w:sz w:val="32"/>
          <w:szCs w:val="32"/>
          <w:u w:val="none"/>
        </w:rPr>
        <w:t>退出现役证</w:t>
      </w:r>
      <w:r>
        <w:rPr>
          <w:rFonts w:hint="eastAsia" w:ascii="华文仿宋" w:hAnsi="华文仿宋" w:eastAsia="华文仿宋" w:cs="华文仿宋"/>
          <w:sz w:val="32"/>
          <w:szCs w:val="32"/>
          <w:u w:val="none"/>
          <w:lang w:eastAsia="zh-CN"/>
        </w:rPr>
        <w:t>（</w:t>
      </w:r>
      <w:r>
        <w:rPr>
          <w:rFonts w:hint="eastAsia" w:ascii="华文仿宋" w:hAnsi="华文仿宋" w:eastAsia="华文仿宋" w:cs="华文仿宋"/>
          <w:sz w:val="32"/>
          <w:szCs w:val="32"/>
          <w:u w:val="none"/>
        </w:rPr>
        <w:t>转业证</w:t>
      </w:r>
      <w:r>
        <w:rPr>
          <w:rFonts w:hint="eastAsia" w:ascii="华文仿宋" w:hAnsi="华文仿宋" w:eastAsia="华文仿宋" w:cs="华文仿宋"/>
          <w:sz w:val="32"/>
          <w:szCs w:val="32"/>
          <w:u w:val="none"/>
          <w:lang w:eastAsia="zh-CN"/>
        </w:rPr>
        <w:t>）；农</w:t>
      </w:r>
      <w:r>
        <w:rPr>
          <w:rFonts w:hint="eastAsia" w:ascii="华文仿宋" w:hAnsi="华文仿宋" w:eastAsia="华文仿宋" w:cs="华文仿宋"/>
          <w:sz w:val="32"/>
          <w:szCs w:val="32"/>
          <w:u w:val="none"/>
        </w:rPr>
        <w:t>民工</w:t>
      </w:r>
      <w:r>
        <w:rPr>
          <w:rFonts w:hint="eastAsia" w:ascii="华文仿宋" w:hAnsi="华文仿宋" w:eastAsia="华文仿宋" w:cs="华文仿宋"/>
          <w:sz w:val="32"/>
          <w:szCs w:val="32"/>
          <w:u w:val="none"/>
          <w:lang w:eastAsia="zh-CN"/>
        </w:rPr>
        <w:t>提供</w:t>
      </w:r>
      <w:r>
        <w:rPr>
          <w:rFonts w:hint="eastAsia" w:ascii="华文仿宋" w:hAnsi="华文仿宋" w:eastAsia="华文仿宋" w:cs="华文仿宋"/>
          <w:sz w:val="32"/>
          <w:szCs w:val="32"/>
          <w:u w:val="none"/>
        </w:rPr>
        <w:t>职工社保缴费记录、劳动用工合同、劳动用工备案信息、用工单位工资发放</w:t>
      </w:r>
      <w:r>
        <w:rPr>
          <w:rFonts w:hint="eastAsia" w:ascii="华文仿宋" w:hAnsi="华文仿宋" w:eastAsia="华文仿宋" w:cs="华文仿宋"/>
          <w:sz w:val="32"/>
          <w:szCs w:val="32"/>
          <w:u w:val="none"/>
          <w:lang w:val="en-US" w:eastAsia="zh-CN"/>
        </w:rPr>
        <w:t>记录等4项材料中的一项以上；</w:t>
      </w:r>
      <w:r>
        <w:rPr>
          <w:rFonts w:hint="eastAsia" w:ascii="华文仿宋" w:hAnsi="华文仿宋" w:eastAsia="华文仿宋" w:cs="华文仿宋"/>
          <w:sz w:val="32"/>
          <w:szCs w:val="32"/>
          <w:u w:val="none"/>
        </w:rPr>
        <w:t>下岗失业人员</w:t>
      </w:r>
      <w:r>
        <w:rPr>
          <w:rFonts w:hint="eastAsia" w:ascii="华文仿宋" w:hAnsi="华文仿宋" w:eastAsia="华文仿宋" w:cs="华文仿宋"/>
          <w:sz w:val="32"/>
          <w:szCs w:val="32"/>
          <w:u w:val="none"/>
          <w:lang w:eastAsia="zh-CN"/>
        </w:rPr>
        <w:t>提供</w:t>
      </w:r>
      <w:r>
        <w:rPr>
          <w:rFonts w:hint="eastAsia" w:ascii="华文仿宋" w:hAnsi="华文仿宋" w:eastAsia="华文仿宋" w:cs="华文仿宋"/>
          <w:sz w:val="32"/>
          <w:szCs w:val="32"/>
          <w:u w:val="none"/>
        </w:rPr>
        <w:t>就业创业证</w:t>
      </w:r>
      <w:r>
        <w:rPr>
          <w:rFonts w:hint="eastAsia" w:ascii="华文仿宋" w:hAnsi="华文仿宋" w:eastAsia="华文仿宋" w:cs="华文仿宋"/>
          <w:sz w:val="32"/>
          <w:szCs w:val="32"/>
          <w:u w:val="none"/>
          <w:lang w:eastAsia="zh-CN"/>
        </w:rPr>
        <w:t>（</w:t>
      </w:r>
      <w:r>
        <w:rPr>
          <w:rFonts w:hint="eastAsia" w:ascii="华文仿宋" w:hAnsi="华文仿宋" w:eastAsia="华文仿宋" w:cs="华文仿宋"/>
          <w:sz w:val="32"/>
          <w:szCs w:val="32"/>
          <w:u w:val="none"/>
        </w:rPr>
        <w:t>就业失业登记证</w:t>
      </w:r>
      <w:r>
        <w:rPr>
          <w:rFonts w:hint="eastAsia" w:ascii="华文仿宋" w:hAnsi="华文仿宋" w:eastAsia="华文仿宋" w:cs="华文仿宋"/>
          <w:sz w:val="32"/>
          <w:szCs w:val="32"/>
          <w:u w:val="none"/>
          <w:lang w:eastAsia="zh-CN"/>
        </w:rPr>
        <w:t>）；</w:t>
      </w:r>
      <w:r>
        <w:rPr>
          <w:rFonts w:hint="eastAsia" w:ascii="华文仿宋" w:hAnsi="华文仿宋" w:eastAsia="华文仿宋" w:cs="华文仿宋"/>
          <w:sz w:val="32"/>
          <w:szCs w:val="32"/>
          <w:u w:val="none"/>
        </w:rPr>
        <w:t>新型职业农民</w:t>
      </w:r>
      <w:r>
        <w:rPr>
          <w:rFonts w:hint="eastAsia" w:ascii="华文仿宋" w:hAnsi="华文仿宋" w:eastAsia="华文仿宋" w:cs="华文仿宋"/>
          <w:sz w:val="32"/>
          <w:szCs w:val="32"/>
          <w:u w:val="none"/>
          <w:lang w:eastAsia="zh-CN"/>
        </w:rPr>
        <w:t>提供</w:t>
      </w:r>
      <w:r>
        <w:rPr>
          <w:rFonts w:hint="eastAsia" w:ascii="华文仿宋" w:hAnsi="华文仿宋" w:eastAsia="华文仿宋" w:cs="华文仿宋"/>
          <w:sz w:val="32"/>
          <w:szCs w:val="32"/>
          <w:u w:val="none"/>
        </w:rPr>
        <w:t>新型职业农民证书</w:t>
      </w:r>
      <w:r>
        <w:rPr>
          <w:rFonts w:hint="eastAsia" w:ascii="华文仿宋" w:hAnsi="华文仿宋" w:eastAsia="华文仿宋" w:cs="华文仿宋"/>
          <w:sz w:val="32"/>
          <w:szCs w:val="32"/>
          <w:u w:val="none"/>
          <w:lang w:eastAsia="zh-CN"/>
        </w:rPr>
        <w:t>；</w:t>
      </w:r>
      <w:r>
        <w:rPr>
          <w:rFonts w:hint="eastAsia" w:ascii="华文仿宋" w:hAnsi="华文仿宋" w:eastAsia="华文仿宋" w:cs="华文仿宋"/>
          <w:sz w:val="32"/>
          <w:szCs w:val="32"/>
          <w:u w:val="none"/>
        </w:rPr>
        <w:t>企业在岗人员</w:t>
      </w:r>
      <w:r>
        <w:rPr>
          <w:rFonts w:hint="eastAsia" w:ascii="华文仿宋" w:hAnsi="华文仿宋" w:eastAsia="华文仿宋" w:cs="华文仿宋"/>
          <w:sz w:val="32"/>
          <w:szCs w:val="32"/>
          <w:u w:val="none"/>
          <w:lang w:eastAsia="zh-CN"/>
        </w:rPr>
        <w:t>须</w:t>
      </w:r>
      <w:r>
        <w:rPr>
          <w:rFonts w:hint="eastAsia" w:ascii="华文仿宋" w:hAnsi="华文仿宋" w:eastAsia="华文仿宋" w:cs="华文仿宋"/>
          <w:sz w:val="32"/>
          <w:szCs w:val="32"/>
          <w:u w:val="none"/>
          <w:lang w:val="en-US" w:eastAsia="zh-CN"/>
        </w:rPr>
        <w:t>同时提供企业在岗证明、一年以上工资发放流水、一年以上社保缴纳记录</w:t>
      </w:r>
      <w:r>
        <w:rPr>
          <w:rFonts w:hint="eastAsia" w:ascii="华文仿宋" w:hAnsi="华文仿宋" w:eastAsia="华文仿宋" w:cs="华文仿宋"/>
          <w:sz w:val="32"/>
          <w:szCs w:val="32"/>
          <w:u w:val="none"/>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sz w:val="32"/>
          <w:szCs w:val="32"/>
          <w:u w:val="none"/>
          <w:lang w:val="en-US"/>
        </w:rPr>
      </w:pPr>
      <w:r>
        <w:rPr>
          <w:rFonts w:hint="eastAsia" w:ascii="华文仿宋" w:hAnsi="华文仿宋" w:eastAsia="华文仿宋" w:cs="华文仿宋"/>
          <w:sz w:val="32"/>
          <w:szCs w:val="32"/>
          <w:u w:val="none"/>
          <w:lang w:val="en-US" w:eastAsia="zh-CN"/>
        </w:rPr>
        <w:t>2.</w:t>
      </w:r>
      <w:r>
        <w:rPr>
          <w:rFonts w:hint="eastAsia" w:ascii="华文仿宋" w:hAnsi="华文仿宋" w:eastAsia="华文仿宋" w:cs="华文仿宋"/>
          <w:sz w:val="32"/>
          <w:szCs w:val="32"/>
          <w:u w:val="none"/>
        </w:rPr>
        <w:t>材料提交时间及方式</w:t>
      </w:r>
      <w:r>
        <w:rPr>
          <w:rFonts w:hint="eastAsia" w:ascii="华文仿宋" w:hAnsi="华文仿宋" w:eastAsia="华文仿宋" w:cs="华文仿宋"/>
          <w:sz w:val="32"/>
          <w:szCs w:val="32"/>
          <w:u w:val="none"/>
          <w:lang w:eastAsia="zh-CN"/>
        </w:rPr>
        <w:t>。</w:t>
      </w:r>
      <w:r>
        <w:rPr>
          <w:rFonts w:hint="eastAsia" w:ascii="华文仿宋" w:hAnsi="华文仿宋" w:eastAsia="华文仿宋" w:cs="华文仿宋"/>
          <w:sz w:val="32"/>
          <w:szCs w:val="32"/>
          <w:u w:val="none"/>
        </w:rPr>
        <w:t>考生</w:t>
      </w:r>
      <w:r>
        <w:rPr>
          <w:rFonts w:hint="eastAsia" w:ascii="华文仿宋" w:hAnsi="华文仿宋" w:eastAsia="华文仿宋" w:cs="华文仿宋"/>
          <w:sz w:val="32"/>
          <w:szCs w:val="32"/>
          <w:u w:val="none"/>
          <w:lang w:val="en-US" w:eastAsia="zh-CN"/>
        </w:rPr>
        <w:t>须在2024年 3 月 6 日前将符合上述要求的</w:t>
      </w:r>
      <w:r>
        <w:rPr>
          <w:rFonts w:hint="eastAsia" w:ascii="华文仿宋" w:hAnsi="华文仿宋" w:eastAsia="华文仿宋" w:cs="华文仿宋"/>
          <w:sz w:val="32"/>
          <w:szCs w:val="32"/>
          <w:u w:val="none"/>
        </w:rPr>
        <w:t>证明材料</w:t>
      </w:r>
      <w:r>
        <w:rPr>
          <w:rFonts w:hint="eastAsia" w:ascii="华文仿宋" w:hAnsi="华文仿宋" w:eastAsia="华文仿宋" w:cs="华文仿宋"/>
          <w:sz w:val="32"/>
          <w:szCs w:val="32"/>
          <w:u w:val="none"/>
          <w:lang w:eastAsia="zh-CN"/>
        </w:rPr>
        <w:t>，</w:t>
      </w:r>
      <w:r>
        <w:rPr>
          <w:rFonts w:hint="eastAsia" w:ascii="华文仿宋" w:hAnsi="华文仿宋" w:eastAsia="华文仿宋" w:cs="华文仿宋"/>
          <w:sz w:val="32"/>
          <w:szCs w:val="32"/>
          <w:u w:val="none"/>
          <w:lang w:val="en-US" w:eastAsia="zh-CN"/>
        </w:rPr>
        <w:t>通过现场提交（不接受邮寄材料）方式交由我校 招生就业处招生办（院办公楼414）审核（具体联系方式：0731-82882855）。</w:t>
      </w:r>
    </w:p>
    <w:p>
      <w:pPr>
        <w:numPr>
          <w:ilvl w:val="0"/>
          <w:numId w:val="0"/>
        </w:numPr>
        <w:spacing w:before="156" w:beforeLines="50" w:after="156" w:afterLines="50" w:line="680" w:lineRule="exact"/>
        <w:jc w:val="center"/>
        <w:rPr>
          <w:rFonts w:hint="default" w:ascii="黑体" w:hAnsi="黑体" w:eastAsia="黑体" w:cs="黑体"/>
          <w:b w:val="0"/>
          <w:bCs w:val="0"/>
          <w:kern w:val="0"/>
          <w:sz w:val="32"/>
          <w:szCs w:val="32"/>
          <w:u w:val="none"/>
          <w:shd w:val="clear" w:color="auto" w:fill="FFFFFF"/>
          <w:lang w:val="en-US" w:eastAsia="zh-CN" w:bidi="ar"/>
        </w:rPr>
      </w:pPr>
    </w:p>
    <w:p>
      <w:pPr>
        <w:numPr>
          <w:ilvl w:val="0"/>
          <w:numId w:val="0"/>
        </w:numPr>
        <w:spacing w:before="156" w:beforeLines="50" w:after="156" w:afterLines="50" w:line="680" w:lineRule="exact"/>
        <w:jc w:val="center"/>
        <w:rPr>
          <w:rFonts w:hint="eastAsia" w:ascii="黑体" w:hAnsi="黑体" w:eastAsia="黑体" w:cs="黑体"/>
          <w:b w:val="0"/>
          <w:bCs w:val="0"/>
          <w:kern w:val="0"/>
          <w:sz w:val="32"/>
          <w:szCs w:val="32"/>
          <w:u w:val="none"/>
          <w:shd w:val="clear" w:color="auto" w:fill="FFFFFF"/>
          <w:lang w:val="en-US" w:eastAsia="zh-CN" w:bidi="ar"/>
        </w:rPr>
      </w:pPr>
      <w:r>
        <w:rPr>
          <w:rFonts w:hint="default" w:ascii="黑体" w:hAnsi="黑体" w:eastAsia="黑体" w:cs="黑体"/>
          <w:b w:val="0"/>
          <w:bCs w:val="0"/>
          <w:kern w:val="0"/>
          <w:sz w:val="32"/>
          <w:szCs w:val="32"/>
          <w:u w:val="none"/>
          <w:shd w:val="clear" w:color="auto" w:fill="FFFFFF"/>
          <w:lang w:val="en-US" w:eastAsia="zh-CN" w:bidi="ar"/>
        </w:rPr>
        <w:t xml:space="preserve">第四章 </w:t>
      </w:r>
      <w:r>
        <w:rPr>
          <w:rFonts w:hint="eastAsia" w:ascii="黑体" w:hAnsi="黑体" w:eastAsia="黑体" w:cs="黑体"/>
          <w:b w:val="0"/>
          <w:bCs w:val="0"/>
          <w:kern w:val="0"/>
          <w:sz w:val="32"/>
          <w:szCs w:val="32"/>
          <w:u w:val="none"/>
          <w:shd w:val="clear" w:color="auto" w:fill="FFFFFF"/>
          <w:lang w:val="en-US" w:eastAsia="zh-CN" w:bidi="ar"/>
        </w:rPr>
        <w:t xml:space="preserve"> </w:t>
      </w:r>
      <w:r>
        <w:rPr>
          <w:rFonts w:hint="default" w:ascii="黑体" w:hAnsi="黑体" w:eastAsia="黑体" w:cs="黑体"/>
          <w:b w:val="0"/>
          <w:bCs w:val="0"/>
          <w:kern w:val="0"/>
          <w:sz w:val="32"/>
          <w:szCs w:val="32"/>
          <w:u w:val="none"/>
          <w:shd w:val="clear" w:color="auto" w:fill="FFFFFF"/>
          <w:lang w:val="en-US" w:eastAsia="zh-CN" w:bidi="ar"/>
        </w:rPr>
        <w:t>单招计划及专业</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3" w:firstLineChars="200"/>
        <w:jc w:val="left"/>
        <w:rPr>
          <w:rFonts w:hint="eastAsia" w:ascii="华文仿宋" w:hAnsi="华文仿宋" w:eastAsia="华文仿宋" w:cs="华文仿宋"/>
          <w:b/>
          <w:kern w:val="0"/>
          <w:sz w:val="32"/>
          <w:szCs w:val="32"/>
          <w:u w:val="none"/>
          <w:lang w:val="en-US" w:eastAsia="zh-CN"/>
        </w:rPr>
      </w:pPr>
      <w:r>
        <w:rPr>
          <w:rFonts w:hint="eastAsia" w:ascii="华文仿宋" w:hAnsi="华文仿宋" w:eastAsia="华文仿宋" w:cs="华文仿宋"/>
          <w:b/>
          <w:bCs/>
          <w:sz w:val="32"/>
          <w:szCs w:val="32"/>
          <w:u w:val="none"/>
          <w:lang w:val="en-US" w:eastAsia="zh-CN"/>
        </w:rPr>
        <w:t xml:space="preserve">第十四条 </w:t>
      </w:r>
      <w:r>
        <w:rPr>
          <w:rFonts w:hint="eastAsia" w:ascii="华文仿宋" w:hAnsi="华文仿宋" w:eastAsia="华文仿宋" w:cs="华文仿宋"/>
          <w:sz w:val="32"/>
          <w:szCs w:val="32"/>
          <w:u w:val="none"/>
          <w:lang w:val="en-US" w:eastAsia="zh-CN"/>
        </w:rPr>
        <w:t>我校</w:t>
      </w:r>
      <w:r>
        <w:rPr>
          <w:rFonts w:hint="eastAsia" w:ascii="华文仿宋" w:hAnsi="华文仿宋" w:eastAsia="华文仿宋" w:cs="华文仿宋"/>
          <w:sz w:val="32"/>
          <w:szCs w:val="32"/>
          <w:u w:val="none"/>
        </w:rPr>
        <w:t>202</w:t>
      </w:r>
      <w:r>
        <w:rPr>
          <w:rFonts w:hint="eastAsia" w:ascii="华文仿宋" w:hAnsi="华文仿宋" w:eastAsia="华文仿宋" w:cs="华文仿宋"/>
          <w:sz w:val="32"/>
          <w:szCs w:val="32"/>
          <w:u w:val="none"/>
          <w:lang w:val="en-US" w:eastAsia="zh-CN"/>
        </w:rPr>
        <w:t>4</w:t>
      </w:r>
      <w:r>
        <w:rPr>
          <w:rFonts w:hint="eastAsia" w:ascii="华文仿宋" w:hAnsi="华文仿宋" w:eastAsia="华文仿宋" w:cs="华文仿宋"/>
          <w:sz w:val="32"/>
          <w:szCs w:val="32"/>
          <w:u w:val="none"/>
        </w:rPr>
        <w:t>年单招</w:t>
      </w:r>
      <w:r>
        <w:rPr>
          <w:rFonts w:hint="eastAsia" w:ascii="华文仿宋" w:hAnsi="华文仿宋" w:eastAsia="华文仿宋" w:cs="华文仿宋"/>
          <w:sz w:val="32"/>
          <w:szCs w:val="32"/>
          <w:u w:val="none"/>
          <w:lang w:val="en-US" w:eastAsia="zh-CN"/>
        </w:rPr>
        <w:t>总</w:t>
      </w:r>
      <w:r>
        <w:rPr>
          <w:rFonts w:hint="eastAsia" w:ascii="华文仿宋" w:hAnsi="华文仿宋" w:eastAsia="华文仿宋" w:cs="华文仿宋"/>
          <w:sz w:val="32"/>
          <w:szCs w:val="32"/>
          <w:u w:val="none"/>
        </w:rPr>
        <w:t>计划数为</w:t>
      </w:r>
      <w:r>
        <w:rPr>
          <w:rFonts w:hint="eastAsia" w:ascii="华文仿宋" w:hAnsi="华文仿宋" w:eastAsia="华文仿宋" w:cs="华文仿宋"/>
          <w:sz w:val="32"/>
          <w:szCs w:val="32"/>
          <w:u w:val="none"/>
          <w:lang w:val="en-US" w:eastAsia="zh-CN"/>
        </w:rPr>
        <w:t>680</w:t>
      </w:r>
      <w:r>
        <w:rPr>
          <w:rFonts w:hint="eastAsia" w:ascii="华文仿宋" w:hAnsi="华文仿宋" w:eastAsia="华文仿宋" w:cs="华文仿宋"/>
          <w:sz w:val="32"/>
          <w:szCs w:val="32"/>
          <w:u w:val="none"/>
        </w:rPr>
        <w:t>人</w:t>
      </w:r>
      <w:r>
        <w:rPr>
          <w:rFonts w:hint="eastAsia" w:ascii="华文仿宋" w:hAnsi="华文仿宋" w:eastAsia="华文仿宋" w:cs="华文仿宋"/>
          <w:sz w:val="32"/>
          <w:szCs w:val="32"/>
          <w:u w:val="none"/>
          <w:lang w:eastAsia="zh-CN"/>
        </w:rPr>
        <w:t>，其中包</w:t>
      </w:r>
      <w:r>
        <w:rPr>
          <w:rFonts w:hint="eastAsia" w:ascii="华文仿宋" w:hAnsi="华文仿宋" w:eastAsia="华文仿宋" w:cs="华文仿宋"/>
          <w:sz w:val="32"/>
          <w:szCs w:val="32"/>
          <w:u w:val="none"/>
          <w:lang w:val="en-US" w:eastAsia="zh-CN"/>
        </w:rPr>
        <w:t>含单列计划的退役军人10人、其他社会人员30人</w:t>
      </w:r>
      <w:r>
        <w:rPr>
          <w:rFonts w:hint="eastAsia" w:ascii="华文仿宋" w:hAnsi="华文仿宋" w:eastAsia="华文仿宋" w:cs="华文仿宋"/>
          <w:sz w:val="32"/>
          <w:szCs w:val="32"/>
          <w:u w:val="none"/>
          <w:lang w:eastAsia="zh-CN"/>
        </w:rPr>
        <w:t>。本校</w:t>
      </w:r>
      <w:r>
        <w:rPr>
          <w:rFonts w:hint="eastAsia" w:ascii="华文仿宋" w:hAnsi="华文仿宋" w:eastAsia="华文仿宋" w:cs="华文仿宋"/>
          <w:sz w:val="32"/>
          <w:szCs w:val="32"/>
          <w:u w:val="none"/>
          <w:lang w:val="en-US" w:eastAsia="zh-CN"/>
        </w:rPr>
        <w:t>2024年招生专业共12个。</w:t>
      </w:r>
      <w:r>
        <w:rPr>
          <w:rFonts w:hint="eastAsia" w:ascii="华文仿宋" w:hAnsi="华文仿宋" w:eastAsia="华文仿宋" w:cs="华文仿宋"/>
          <w:sz w:val="32"/>
          <w:szCs w:val="32"/>
          <w:u w:val="none"/>
        </w:rPr>
        <w:t>分专业</w:t>
      </w:r>
      <w:r>
        <w:rPr>
          <w:rFonts w:hint="eastAsia" w:ascii="华文仿宋" w:hAnsi="华文仿宋" w:eastAsia="华文仿宋" w:cs="华文仿宋"/>
          <w:sz w:val="32"/>
          <w:szCs w:val="32"/>
          <w:u w:val="none"/>
          <w:lang w:eastAsia="zh-CN"/>
        </w:rPr>
        <w:t>单招</w:t>
      </w:r>
      <w:r>
        <w:rPr>
          <w:rFonts w:hint="eastAsia" w:ascii="华文仿宋" w:hAnsi="华文仿宋" w:eastAsia="华文仿宋" w:cs="华文仿宋"/>
          <w:sz w:val="32"/>
          <w:szCs w:val="32"/>
          <w:u w:val="none"/>
        </w:rPr>
        <w:t>计划及学费标准如下表，各专业最终学费标准以202</w:t>
      </w:r>
      <w:r>
        <w:rPr>
          <w:rFonts w:hint="eastAsia" w:ascii="华文仿宋" w:hAnsi="华文仿宋" w:eastAsia="华文仿宋" w:cs="华文仿宋"/>
          <w:sz w:val="32"/>
          <w:szCs w:val="32"/>
          <w:u w:val="none"/>
          <w:lang w:val="en-US" w:eastAsia="zh-CN"/>
        </w:rPr>
        <w:t>4</w:t>
      </w:r>
      <w:r>
        <w:rPr>
          <w:rFonts w:hint="eastAsia" w:ascii="华文仿宋" w:hAnsi="华文仿宋" w:eastAsia="华文仿宋" w:cs="华文仿宋"/>
          <w:sz w:val="32"/>
          <w:szCs w:val="32"/>
          <w:u w:val="none"/>
        </w:rPr>
        <w:t>年湖南省物价主管部门审核为准。</w:t>
      </w:r>
    </w:p>
    <w:tbl>
      <w:tblPr>
        <w:tblStyle w:val="12"/>
        <w:tblW w:w="8285" w:type="dxa"/>
        <w:jc w:val="center"/>
        <w:tblLayout w:type="fixed"/>
        <w:tblCellMar>
          <w:top w:w="0" w:type="dxa"/>
          <w:left w:w="108" w:type="dxa"/>
          <w:bottom w:w="0" w:type="dxa"/>
          <w:right w:w="108" w:type="dxa"/>
        </w:tblCellMar>
      </w:tblPr>
      <w:tblGrid>
        <w:gridCol w:w="1770"/>
        <w:gridCol w:w="3847"/>
        <w:gridCol w:w="1318"/>
        <w:gridCol w:w="1350"/>
      </w:tblGrid>
      <w:tr>
        <w:tblPrEx>
          <w:tblCellMar>
            <w:top w:w="0" w:type="dxa"/>
            <w:left w:w="108" w:type="dxa"/>
            <w:bottom w:w="0" w:type="dxa"/>
            <w:right w:w="108" w:type="dxa"/>
          </w:tblCellMar>
        </w:tblPrEx>
        <w:trPr>
          <w:trHeight w:val="1262" w:hRule="exact"/>
          <w:jc w:val="center"/>
        </w:trPr>
        <w:tc>
          <w:tcPr>
            <w:tcW w:w="17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华文仿宋" w:hAnsi="华文仿宋" w:eastAsia="华文仿宋" w:cs="华文仿宋"/>
                <w:kern w:val="0"/>
                <w:sz w:val="32"/>
                <w:szCs w:val="32"/>
                <w:u w:val="none"/>
                <w:lang w:val="en-US" w:eastAsia="zh-CN"/>
              </w:rPr>
            </w:pPr>
            <w:r>
              <w:rPr>
                <w:rFonts w:hint="eastAsia" w:ascii="华文仿宋" w:hAnsi="华文仿宋" w:eastAsia="华文仿宋" w:cs="华文仿宋"/>
                <w:kern w:val="0"/>
                <w:sz w:val="32"/>
                <w:szCs w:val="32"/>
                <w:u w:val="none"/>
                <w:lang w:val="en-US" w:eastAsia="zh-CN"/>
              </w:rPr>
              <w:t>专业</w:t>
            </w:r>
          </w:p>
        </w:tc>
        <w:tc>
          <w:tcPr>
            <w:tcW w:w="384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华文仿宋" w:hAnsi="华文仿宋" w:eastAsia="华文仿宋" w:cs="华文仿宋"/>
                <w:sz w:val="32"/>
                <w:szCs w:val="32"/>
                <w:u w:val="none"/>
                <w:lang w:val="en-US" w:eastAsia="zh-CN"/>
              </w:rPr>
            </w:pPr>
            <w:r>
              <w:rPr>
                <w:rFonts w:hint="eastAsia" w:ascii="华文仿宋" w:hAnsi="华文仿宋" w:eastAsia="华文仿宋" w:cs="华文仿宋"/>
                <w:sz w:val="32"/>
                <w:szCs w:val="32"/>
                <w:u w:val="none"/>
                <w:lang w:val="en-US" w:eastAsia="zh-CN"/>
              </w:rPr>
              <w:t>专业方向</w:t>
            </w:r>
          </w:p>
        </w:tc>
        <w:tc>
          <w:tcPr>
            <w:tcW w:w="131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华文仿宋" w:hAnsi="华文仿宋" w:eastAsia="华文仿宋" w:cs="华文仿宋"/>
                <w:sz w:val="32"/>
                <w:szCs w:val="32"/>
                <w:u w:val="none"/>
                <w:lang w:val="en-US" w:eastAsia="zh-CN"/>
              </w:rPr>
            </w:pPr>
            <w:r>
              <w:rPr>
                <w:rFonts w:hint="eastAsia" w:ascii="华文仿宋" w:hAnsi="华文仿宋" w:eastAsia="华文仿宋" w:cs="华文仿宋"/>
                <w:sz w:val="32"/>
                <w:szCs w:val="32"/>
                <w:u w:val="none"/>
                <w:lang w:val="en-US" w:eastAsia="zh-CN"/>
              </w:rPr>
              <w:t>计划数</w:t>
            </w:r>
          </w:p>
        </w:tc>
        <w:tc>
          <w:tcPr>
            <w:tcW w:w="135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华文仿宋" w:hAnsi="华文仿宋" w:eastAsia="华文仿宋" w:cs="华文仿宋"/>
                <w:sz w:val="28"/>
                <w:szCs w:val="28"/>
                <w:u w:val="none"/>
                <w:lang w:eastAsia="zh-CN"/>
              </w:rPr>
            </w:pPr>
            <w:r>
              <w:rPr>
                <w:rFonts w:hint="eastAsia" w:ascii="华文仿宋" w:hAnsi="华文仿宋" w:eastAsia="华文仿宋" w:cs="华文仿宋"/>
                <w:b/>
                <w:bCs/>
                <w:kern w:val="0"/>
                <w:sz w:val="28"/>
                <w:szCs w:val="28"/>
                <w:u w:val="none"/>
                <w:lang w:bidi="ar"/>
              </w:rPr>
              <w:t>学费</w:t>
            </w: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华文仿宋" w:hAnsi="华文仿宋" w:eastAsia="华文仿宋" w:cs="华文仿宋"/>
                <w:sz w:val="20"/>
                <w:szCs w:val="20"/>
                <w:u w:val="none"/>
                <w:lang w:val="en-US" w:eastAsia="zh-CN"/>
              </w:rPr>
            </w:pPr>
            <w:r>
              <w:rPr>
                <w:rFonts w:hint="eastAsia" w:ascii="华文仿宋" w:hAnsi="华文仿宋" w:eastAsia="华文仿宋" w:cs="华文仿宋"/>
                <w:b/>
                <w:bCs/>
                <w:kern w:val="0"/>
                <w:sz w:val="28"/>
                <w:szCs w:val="28"/>
                <w:u w:val="none"/>
                <w:lang w:bidi="ar"/>
              </w:rPr>
              <w:t>（元/年）</w:t>
            </w:r>
          </w:p>
        </w:tc>
      </w:tr>
      <w:tr>
        <w:tblPrEx>
          <w:tblCellMar>
            <w:top w:w="0" w:type="dxa"/>
            <w:left w:w="108" w:type="dxa"/>
            <w:bottom w:w="0" w:type="dxa"/>
            <w:right w:w="108" w:type="dxa"/>
          </w:tblCellMar>
        </w:tblPrEx>
        <w:trPr>
          <w:trHeight w:val="505" w:hRule="exact"/>
          <w:jc w:val="center"/>
        </w:trPr>
        <w:tc>
          <w:tcPr>
            <w:tcW w:w="1770"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华文仿宋" w:hAnsi="华文仿宋" w:eastAsia="华文仿宋" w:cs="华文仿宋"/>
                <w:kern w:val="0"/>
                <w:sz w:val="32"/>
                <w:szCs w:val="32"/>
                <w:u w:val="none"/>
                <w:lang w:val="en-US" w:eastAsia="zh-CN"/>
              </w:rPr>
            </w:pPr>
            <w:r>
              <w:rPr>
                <w:rFonts w:hint="eastAsia" w:ascii="华文仿宋" w:hAnsi="华文仿宋" w:eastAsia="华文仿宋" w:cs="华文仿宋"/>
                <w:kern w:val="0"/>
                <w:sz w:val="32"/>
                <w:szCs w:val="32"/>
                <w:u w:val="none"/>
                <w:lang w:val="en-US" w:eastAsia="zh-CN"/>
              </w:rPr>
              <w:t>体育教育</w:t>
            </w:r>
          </w:p>
        </w:tc>
        <w:tc>
          <w:tcPr>
            <w:tcW w:w="384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华文仿宋" w:hAnsi="华文仿宋" w:eastAsia="华文仿宋" w:cs="华文仿宋"/>
                <w:sz w:val="32"/>
                <w:szCs w:val="32"/>
                <w:u w:val="none"/>
                <w:lang w:val="en-US" w:eastAsia="zh-CN"/>
              </w:rPr>
            </w:pPr>
            <w:r>
              <w:rPr>
                <w:rFonts w:hint="eastAsia" w:ascii="华文仿宋" w:hAnsi="华文仿宋" w:eastAsia="华文仿宋" w:cs="华文仿宋"/>
                <w:sz w:val="32"/>
                <w:szCs w:val="32"/>
                <w:u w:val="none"/>
                <w:lang w:val="en-US" w:eastAsia="zh-CN"/>
              </w:rPr>
              <w:t>幼儿体育</w:t>
            </w:r>
          </w:p>
        </w:tc>
        <w:tc>
          <w:tcPr>
            <w:tcW w:w="131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华文仿宋" w:hAnsi="华文仿宋" w:eastAsia="华文仿宋" w:cs="华文仿宋"/>
                <w:sz w:val="32"/>
                <w:szCs w:val="32"/>
                <w:u w:val="none"/>
                <w:lang w:val="en-US" w:eastAsia="zh-CN"/>
              </w:rPr>
            </w:pPr>
            <w:r>
              <w:rPr>
                <w:rFonts w:hint="eastAsia" w:ascii="华文仿宋" w:hAnsi="华文仿宋" w:eastAsia="华文仿宋" w:cs="华文仿宋"/>
                <w:sz w:val="32"/>
                <w:szCs w:val="32"/>
                <w:u w:val="none"/>
                <w:lang w:val="en-US" w:eastAsia="zh-CN"/>
              </w:rPr>
              <w:t>10</w:t>
            </w:r>
          </w:p>
        </w:tc>
        <w:tc>
          <w:tcPr>
            <w:tcW w:w="135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华文仿宋" w:hAnsi="华文仿宋" w:eastAsia="华文仿宋" w:cs="华文仿宋"/>
                <w:sz w:val="32"/>
                <w:szCs w:val="32"/>
                <w:u w:val="none"/>
                <w:lang w:val="en-US" w:eastAsia="zh-CN"/>
              </w:rPr>
            </w:pPr>
            <w:r>
              <w:rPr>
                <w:rFonts w:hint="eastAsia" w:ascii="华文仿宋" w:hAnsi="华文仿宋" w:eastAsia="华文仿宋" w:cs="华文仿宋"/>
                <w:sz w:val="32"/>
                <w:szCs w:val="32"/>
                <w:u w:val="none"/>
                <w:lang w:val="en-US" w:eastAsia="zh-CN"/>
              </w:rPr>
              <w:t>3500</w:t>
            </w:r>
          </w:p>
        </w:tc>
      </w:tr>
      <w:tr>
        <w:tblPrEx>
          <w:tblCellMar>
            <w:top w:w="0" w:type="dxa"/>
            <w:left w:w="108" w:type="dxa"/>
            <w:bottom w:w="0" w:type="dxa"/>
            <w:right w:w="108" w:type="dxa"/>
          </w:tblCellMar>
        </w:tblPrEx>
        <w:trPr>
          <w:trHeight w:val="545" w:hRule="exact"/>
          <w:jc w:val="center"/>
        </w:trPr>
        <w:tc>
          <w:tcPr>
            <w:tcW w:w="177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华文仿宋" w:hAnsi="华文仿宋" w:eastAsia="华文仿宋" w:cs="华文仿宋"/>
                <w:kern w:val="0"/>
                <w:sz w:val="32"/>
                <w:szCs w:val="32"/>
                <w:u w:val="none"/>
                <w:lang w:val="en-US" w:eastAsia="zh-CN"/>
              </w:rPr>
            </w:pPr>
          </w:p>
        </w:tc>
        <w:tc>
          <w:tcPr>
            <w:tcW w:w="384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华文仿宋" w:hAnsi="华文仿宋" w:eastAsia="华文仿宋" w:cs="华文仿宋"/>
                <w:sz w:val="32"/>
                <w:szCs w:val="32"/>
                <w:u w:val="none"/>
                <w:lang w:val="en-US" w:eastAsia="zh-CN"/>
              </w:rPr>
            </w:pPr>
            <w:r>
              <w:rPr>
                <w:rFonts w:hint="eastAsia" w:ascii="华文仿宋" w:hAnsi="华文仿宋" w:eastAsia="华文仿宋" w:cs="华文仿宋"/>
                <w:sz w:val="32"/>
                <w:szCs w:val="32"/>
                <w:u w:val="none"/>
                <w:lang w:val="en-US" w:eastAsia="zh-CN"/>
              </w:rPr>
              <w:t>篮球</w:t>
            </w:r>
          </w:p>
        </w:tc>
        <w:tc>
          <w:tcPr>
            <w:tcW w:w="131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华文仿宋" w:hAnsi="华文仿宋" w:eastAsia="华文仿宋" w:cs="华文仿宋"/>
                <w:sz w:val="32"/>
                <w:szCs w:val="32"/>
                <w:u w:val="none"/>
                <w:lang w:val="en-US" w:eastAsia="zh-CN"/>
              </w:rPr>
            </w:pPr>
            <w:r>
              <w:rPr>
                <w:rFonts w:hint="eastAsia" w:ascii="华文仿宋" w:hAnsi="华文仿宋" w:eastAsia="华文仿宋" w:cs="华文仿宋"/>
                <w:sz w:val="32"/>
                <w:szCs w:val="32"/>
                <w:u w:val="none"/>
                <w:lang w:val="en-US" w:eastAsia="zh-CN"/>
              </w:rPr>
              <w:t>8</w:t>
            </w:r>
          </w:p>
        </w:tc>
        <w:tc>
          <w:tcPr>
            <w:tcW w:w="135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华文仿宋" w:hAnsi="华文仿宋" w:eastAsia="华文仿宋" w:cs="华文仿宋"/>
                <w:sz w:val="32"/>
                <w:szCs w:val="32"/>
                <w:u w:val="none"/>
              </w:rPr>
            </w:pPr>
            <w:r>
              <w:rPr>
                <w:rFonts w:hint="eastAsia" w:ascii="华文仿宋" w:hAnsi="华文仿宋" w:eastAsia="华文仿宋" w:cs="华文仿宋"/>
                <w:sz w:val="32"/>
                <w:szCs w:val="32"/>
                <w:u w:val="none"/>
                <w:lang w:val="en-US" w:eastAsia="zh-CN"/>
              </w:rPr>
              <w:t>3500</w:t>
            </w:r>
          </w:p>
        </w:tc>
      </w:tr>
      <w:tr>
        <w:tblPrEx>
          <w:tblCellMar>
            <w:top w:w="0" w:type="dxa"/>
            <w:left w:w="108" w:type="dxa"/>
            <w:bottom w:w="0" w:type="dxa"/>
            <w:right w:w="108" w:type="dxa"/>
          </w:tblCellMar>
        </w:tblPrEx>
        <w:trPr>
          <w:trHeight w:val="545" w:hRule="exact"/>
          <w:jc w:val="center"/>
        </w:trPr>
        <w:tc>
          <w:tcPr>
            <w:tcW w:w="177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华文仿宋" w:hAnsi="华文仿宋" w:eastAsia="华文仿宋" w:cs="华文仿宋"/>
                <w:kern w:val="0"/>
                <w:sz w:val="32"/>
                <w:szCs w:val="32"/>
                <w:u w:val="none"/>
                <w:lang w:val="en-US" w:eastAsia="zh-CN"/>
              </w:rPr>
            </w:pPr>
          </w:p>
        </w:tc>
        <w:tc>
          <w:tcPr>
            <w:tcW w:w="384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华文仿宋" w:hAnsi="华文仿宋" w:eastAsia="华文仿宋" w:cs="华文仿宋"/>
                <w:sz w:val="32"/>
                <w:szCs w:val="32"/>
                <w:u w:val="none"/>
                <w:lang w:val="en-US" w:eastAsia="zh-CN"/>
              </w:rPr>
            </w:pPr>
            <w:r>
              <w:rPr>
                <w:rFonts w:hint="eastAsia" w:ascii="华文仿宋" w:hAnsi="华文仿宋" w:eastAsia="华文仿宋" w:cs="华文仿宋"/>
                <w:sz w:val="32"/>
                <w:szCs w:val="32"/>
                <w:u w:val="none"/>
                <w:lang w:val="en-US" w:eastAsia="zh-CN"/>
              </w:rPr>
              <w:t>排球</w:t>
            </w:r>
          </w:p>
        </w:tc>
        <w:tc>
          <w:tcPr>
            <w:tcW w:w="131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华文仿宋" w:hAnsi="华文仿宋" w:eastAsia="华文仿宋" w:cs="华文仿宋"/>
                <w:sz w:val="32"/>
                <w:szCs w:val="32"/>
                <w:u w:val="none"/>
                <w:lang w:val="en-US" w:eastAsia="zh-CN"/>
              </w:rPr>
            </w:pPr>
            <w:r>
              <w:rPr>
                <w:rFonts w:hint="eastAsia" w:ascii="华文仿宋" w:hAnsi="华文仿宋" w:eastAsia="华文仿宋" w:cs="华文仿宋"/>
                <w:sz w:val="32"/>
                <w:szCs w:val="32"/>
                <w:u w:val="none"/>
                <w:lang w:val="en-US" w:eastAsia="zh-CN"/>
              </w:rPr>
              <w:t>5</w:t>
            </w:r>
          </w:p>
        </w:tc>
        <w:tc>
          <w:tcPr>
            <w:tcW w:w="135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华文仿宋" w:hAnsi="华文仿宋" w:eastAsia="华文仿宋" w:cs="华文仿宋"/>
                <w:sz w:val="32"/>
                <w:szCs w:val="32"/>
                <w:u w:val="none"/>
              </w:rPr>
            </w:pPr>
            <w:r>
              <w:rPr>
                <w:rFonts w:hint="eastAsia" w:ascii="华文仿宋" w:hAnsi="华文仿宋" w:eastAsia="华文仿宋" w:cs="华文仿宋"/>
                <w:sz w:val="32"/>
                <w:szCs w:val="32"/>
                <w:u w:val="none"/>
                <w:lang w:val="en-US" w:eastAsia="zh-CN"/>
              </w:rPr>
              <w:t>3500</w:t>
            </w:r>
          </w:p>
        </w:tc>
      </w:tr>
      <w:tr>
        <w:tblPrEx>
          <w:tblCellMar>
            <w:top w:w="0" w:type="dxa"/>
            <w:left w:w="108" w:type="dxa"/>
            <w:bottom w:w="0" w:type="dxa"/>
            <w:right w:w="108" w:type="dxa"/>
          </w:tblCellMar>
        </w:tblPrEx>
        <w:trPr>
          <w:trHeight w:val="500" w:hRule="exact"/>
          <w:jc w:val="center"/>
        </w:trPr>
        <w:tc>
          <w:tcPr>
            <w:tcW w:w="177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华文仿宋" w:hAnsi="华文仿宋" w:eastAsia="华文仿宋" w:cs="华文仿宋"/>
                <w:kern w:val="0"/>
                <w:sz w:val="32"/>
                <w:szCs w:val="32"/>
                <w:u w:val="none"/>
                <w:lang w:val="en-US" w:eastAsia="zh-CN"/>
              </w:rPr>
            </w:pPr>
          </w:p>
        </w:tc>
        <w:tc>
          <w:tcPr>
            <w:tcW w:w="384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华文仿宋" w:hAnsi="华文仿宋" w:eastAsia="华文仿宋" w:cs="华文仿宋"/>
                <w:sz w:val="32"/>
                <w:szCs w:val="32"/>
                <w:u w:val="none"/>
                <w:lang w:val="en-US" w:eastAsia="zh-CN"/>
              </w:rPr>
            </w:pPr>
            <w:r>
              <w:rPr>
                <w:rFonts w:hint="eastAsia" w:ascii="华文仿宋" w:hAnsi="华文仿宋" w:eastAsia="华文仿宋" w:cs="华文仿宋"/>
                <w:sz w:val="32"/>
                <w:szCs w:val="32"/>
                <w:u w:val="none"/>
                <w:lang w:val="en-US" w:eastAsia="zh-CN"/>
              </w:rPr>
              <w:t>足球</w:t>
            </w:r>
          </w:p>
        </w:tc>
        <w:tc>
          <w:tcPr>
            <w:tcW w:w="131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华文仿宋" w:hAnsi="华文仿宋" w:eastAsia="华文仿宋" w:cs="华文仿宋"/>
                <w:sz w:val="32"/>
                <w:szCs w:val="32"/>
                <w:u w:val="none"/>
                <w:lang w:val="en-US" w:eastAsia="zh-CN"/>
              </w:rPr>
            </w:pPr>
            <w:r>
              <w:rPr>
                <w:rFonts w:hint="eastAsia" w:ascii="华文仿宋" w:hAnsi="华文仿宋" w:eastAsia="华文仿宋" w:cs="华文仿宋"/>
                <w:sz w:val="32"/>
                <w:szCs w:val="32"/>
                <w:u w:val="none"/>
                <w:lang w:val="en-US" w:eastAsia="zh-CN"/>
              </w:rPr>
              <w:t>5</w:t>
            </w:r>
          </w:p>
        </w:tc>
        <w:tc>
          <w:tcPr>
            <w:tcW w:w="135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华文仿宋" w:hAnsi="华文仿宋" w:eastAsia="华文仿宋" w:cs="华文仿宋"/>
                <w:sz w:val="32"/>
                <w:szCs w:val="32"/>
                <w:u w:val="none"/>
              </w:rPr>
            </w:pPr>
            <w:r>
              <w:rPr>
                <w:rFonts w:hint="eastAsia" w:ascii="华文仿宋" w:hAnsi="华文仿宋" w:eastAsia="华文仿宋" w:cs="华文仿宋"/>
                <w:sz w:val="32"/>
                <w:szCs w:val="32"/>
                <w:u w:val="none"/>
                <w:lang w:val="en-US" w:eastAsia="zh-CN"/>
              </w:rPr>
              <w:t>3500</w:t>
            </w:r>
          </w:p>
        </w:tc>
      </w:tr>
      <w:tr>
        <w:tblPrEx>
          <w:tblCellMar>
            <w:top w:w="0" w:type="dxa"/>
            <w:left w:w="108" w:type="dxa"/>
            <w:bottom w:w="0" w:type="dxa"/>
            <w:right w:w="108" w:type="dxa"/>
          </w:tblCellMar>
        </w:tblPrEx>
        <w:trPr>
          <w:trHeight w:val="515" w:hRule="exact"/>
          <w:jc w:val="center"/>
        </w:trPr>
        <w:tc>
          <w:tcPr>
            <w:tcW w:w="177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华文仿宋" w:hAnsi="华文仿宋" w:eastAsia="华文仿宋" w:cs="华文仿宋"/>
                <w:kern w:val="0"/>
                <w:sz w:val="32"/>
                <w:szCs w:val="32"/>
                <w:u w:val="none"/>
                <w:lang w:val="en-US" w:eastAsia="zh-CN"/>
              </w:rPr>
            </w:pPr>
          </w:p>
        </w:tc>
        <w:tc>
          <w:tcPr>
            <w:tcW w:w="384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华文仿宋" w:hAnsi="华文仿宋" w:eastAsia="华文仿宋" w:cs="华文仿宋"/>
                <w:sz w:val="32"/>
                <w:szCs w:val="32"/>
                <w:u w:val="none"/>
                <w:lang w:val="en-US" w:eastAsia="zh-CN"/>
              </w:rPr>
            </w:pPr>
            <w:r>
              <w:rPr>
                <w:rFonts w:hint="eastAsia" w:ascii="华文仿宋" w:hAnsi="华文仿宋" w:eastAsia="华文仿宋" w:cs="华文仿宋"/>
                <w:sz w:val="32"/>
                <w:szCs w:val="32"/>
                <w:u w:val="none"/>
                <w:lang w:val="en-US" w:eastAsia="zh-CN"/>
              </w:rPr>
              <w:t>田径</w:t>
            </w:r>
          </w:p>
        </w:tc>
        <w:tc>
          <w:tcPr>
            <w:tcW w:w="131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华文仿宋" w:hAnsi="华文仿宋" w:eastAsia="华文仿宋" w:cs="华文仿宋"/>
                <w:sz w:val="32"/>
                <w:szCs w:val="32"/>
                <w:u w:val="none"/>
                <w:lang w:val="en-US" w:eastAsia="zh-CN"/>
              </w:rPr>
            </w:pPr>
            <w:r>
              <w:rPr>
                <w:rFonts w:hint="eastAsia" w:ascii="华文仿宋" w:hAnsi="华文仿宋" w:eastAsia="华文仿宋" w:cs="华文仿宋"/>
                <w:sz w:val="32"/>
                <w:szCs w:val="32"/>
                <w:u w:val="none"/>
                <w:lang w:val="en-US" w:eastAsia="zh-CN"/>
              </w:rPr>
              <w:t>7</w:t>
            </w:r>
          </w:p>
        </w:tc>
        <w:tc>
          <w:tcPr>
            <w:tcW w:w="135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华文仿宋" w:hAnsi="华文仿宋" w:eastAsia="华文仿宋" w:cs="华文仿宋"/>
                <w:sz w:val="32"/>
                <w:szCs w:val="32"/>
                <w:u w:val="none"/>
              </w:rPr>
            </w:pPr>
            <w:r>
              <w:rPr>
                <w:rFonts w:hint="eastAsia" w:ascii="华文仿宋" w:hAnsi="华文仿宋" w:eastAsia="华文仿宋" w:cs="华文仿宋"/>
                <w:sz w:val="32"/>
                <w:szCs w:val="32"/>
                <w:u w:val="none"/>
                <w:lang w:val="en-US" w:eastAsia="zh-CN"/>
              </w:rPr>
              <w:t>3500</w:t>
            </w:r>
          </w:p>
        </w:tc>
      </w:tr>
      <w:tr>
        <w:tblPrEx>
          <w:tblCellMar>
            <w:top w:w="0" w:type="dxa"/>
            <w:left w:w="108" w:type="dxa"/>
            <w:bottom w:w="0" w:type="dxa"/>
            <w:right w:w="108" w:type="dxa"/>
          </w:tblCellMar>
        </w:tblPrEx>
        <w:trPr>
          <w:trHeight w:val="505" w:hRule="exact"/>
          <w:jc w:val="center"/>
        </w:trPr>
        <w:tc>
          <w:tcPr>
            <w:tcW w:w="1770"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华文仿宋" w:hAnsi="华文仿宋" w:eastAsia="华文仿宋" w:cs="华文仿宋"/>
                <w:kern w:val="0"/>
                <w:sz w:val="32"/>
                <w:szCs w:val="32"/>
                <w:u w:val="none"/>
                <w:lang w:val="en-US" w:eastAsia="zh-CN"/>
              </w:rPr>
            </w:pPr>
          </w:p>
        </w:tc>
        <w:tc>
          <w:tcPr>
            <w:tcW w:w="384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华文仿宋" w:hAnsi="华文仿宋" w:eastAsia="华文仿宋" w:cs="华文仿宋"/>
                <w:sz w:val="32"/>
                <w:szCs w:val="32"/>
                <w:u w:val="none"/>
                <w:lang w:val="en-US" w:eastAsia="zh-CN"/>
              </w:rPr>
            </w:pPr>
            <w:r>
              <w:rPr>
                <w:rFonts w:hint="eastAsia" w:ascii="华文仿宋" w:hAnsi="华文仿宋" w:eastAsia="华文仿宋" w:cs="华文仿宋"/>
                <w:sz w:val="32"/>
                <w:szCs w:val="32"/>
                <w:u w:val="none"/>
                <w:lang w:val="en-US" w:eastAsia="zh-CN"/>
              </w:rPr>
              <w:t>武术</w:t>
            </w:r>
          </w:p>
        </w:tc>
        <w:tc>
          <w:tcPr>
            <w:tcW w:w="131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华文仿宋" w:hAnsi="华文仿宋" w:eastAsia="华文仿宋" w:cs="华文仿宋"/>
                <w:sz w:val="32"/>
                <w:szCs w:val="32"/>
                <w:u w:val="none"/>
                <w:lang w:val="en-US" w:eastAsia="zh-CN"/>
              </w:rPr>
            </w:pPr>
            <w:r>
              <w:rPr>
                <w:rFonts w:hint="eastAsia" w:ascii="华文仿宋" w:hAnsi="华文仿宋" w:eastAsia="华文仿宋" w:cs="华文仿宋"/>
                <w:sz w:val="32"/>
                <w:szCs w:val="32"/>
                <w:u w:val="none"/>
                <w:lang w:val="en-US" w:eastAsia="zh-CN"/>
              </w:rPr>
              <w:t>5</w:t>
            </w:r>
          </w:p>
        </w:tc>
        <w:tc>
          <w:tcPr>
            <w:tcW w:w="135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华文仿宋" w:hAnsi="华文仿宋" w:eastAsia="华文仿宋" w:cs="华文仿宋"/>
                <w:sz w:val="32"/>
                <w:szCs w:val="32"/>
                <w:u w:val="none"/>
              </w:rPr>
            </w:pPr>
            <w:r>
              <w:rPr>
                <w:rFonts w:hint="eastAsia" w:ascii="华文仿宋" w:hAnsi="华文仿宋" w:eastAsia="华文仿宋" w:cs="华文仿宋"/>
                <w:sz w:val="32"/>
                <w:szCs w:val="32"/>
                <w:u w:val="none"/>
                <w:lang w:val="en-US" w:eastAsia="zh-CN"/>
              </w:rPr>
              <w:t>3500</w:t>
            </w:r>
          </w:p>
        </w:tc>
      </w:tr>
      <w:tr>
        <w:tblPrEx>
          <w:tblCellMar>
            <w:top w:w="0" w:type="dxa"/>
            <w:left w:w="108" w:type="dxa"/>
            <w:bottom w:w="0" w:type="dxa"/>
            <w:right w:w="108" w:type="dxa"/>
          </w:tblCellMar>
        </w:tblPrEx>
        <w:trPr>
          <w:trHeight w:val="505" w:hRule="exact"/>
          <w:jc w:val="center"/>
        </w:trPr>
        <w:tc>
          <w:tcPr>
            <w:tcW w:w="1770"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华文仿宋" w:hAnsi="华文仿宋" w:eastAsia="华文仿宋" w:cs="华文仿宋"/>
                <w:kern w:val="0"/>
                <w:sz w:val="32"/>
                <w:szCs w:val="32"/>
                <w:u w:val="none"/>
                <w:lang w:val="en-US" w:eastAsia="zh-CN"/>
              </w:rPr>
            </w:pPr>
            <w:r>
              <w:rPr>
                <w:rFonts w:hint="eastAsia" w:ascii="华文仿宋" w:hAnsi="华文仿宋" w:eastAsia="华文仿宋" w:cs="华文仿宋"/>
                <w:kern w:val="0"/>
                <w:sz w:val="32"/>
                <w:szCs w:val="32"/>
                <w:u w:val="none"/>
                <w:lang w:val="en-US" w:eastAsia="zh-CN"/>
              </w:rPr>
              <w:t>运动训练</w:t>
            </w:r>
          </w:p>
        </w:tc>
        <w:tc>
          <w:tcPr>
            <w:tcW w:w="384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华文仿宋" w:hAnsi="华文仿宋" w:eastAsia="华文仿宋" w:cs="华文仿宋"/>
                <w:sz w:val="32"/>
                <w:szCs w:val="32"/>
                <w:u w:val="none"/>
                <w:lang w:val="en-US" w:eastAsia="zh-CN"/>
              </w:rPr>
            </w:pPr>
            <w:r>
              <w:rPr>
                <w:rFonts w:hint="eastAsia" w:ascii="华文仿宋" w:hAnsi="华文仿宋" w:eastAsia="华文仿宋" w:cs="华文仿宋"/>
                <w:sz w:val="32"/>
                <w:szCs w:val="32"/>
                <w:u w:val="none"/>
                <w:lang w:val="en-US" w:eastAsia="zh-CN"/>
              </w:rPr>
              <w:t>篮球</w:t>
            </w:r>
          </w:p>
        </w:tc>
        <w:tc>
          <w:tcPr>
            <w:tcW w:w="131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华文仿宋" w:hAnsi="华文仿宋" w:eastAsia="华文仿宋" w:cs="华文仿宋"/>
                <w:sz w:val="32"/>
                <w:szCs w:val="32"/>
                <w:u w:val="none"/>
                <w:lang w:val="en-US" w:eastAsia="zh-CN"/>
              </w:rPr>
            </w:pPr>
            <w:r>
              <w:rPr>
                <w:rFonts w:hint="eastAsia" w:ascii="华文仿宋" w:hAnsi="华文仿宋" w:eastAsia="华文仿宋" w:cs="华文仿宋"/>
                <w:sz w:val="32"/>
                <w:szCs w:val="32"/>
                <w:u w:val="none"/>
                <w:lang w:val="en-US" w:eastAsia="zh-CN"/>
              </w:rPr>
              <w:t>16</w:t>
            </w:r>
          </w:p>
        </w:tc>
        <w:tc>
          <w:tcPr>
            <w:tcW w:w="135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华文仿宋" w:hAnsi="华文仿宋" w:eastAsia="华文仿宋" w:cs="华文仿宋"/>
                <w:sz w:val="32"/>
                <w:szCs w:val="32"/>
                <w:u w:val="none"/>
                <w:lang w:val="en-US" w:eastAsia="zh-CN"/>
              </w:rPr>
            </w:pPr>
            <w:r>
              <w:rPr>
                <w:rFonts w:hint="eastAsia" w:ascii="华文仿宋" w:hAnsi="华文仿宋" w:eastAsia="华文仿宋" w:cs="华文仿宋"/>
                <w:sz w:val="32"/>
                <w:szCs w:val="32"/>
                <w:u w:val="none"/>
                <w:lang w:val="en-US" w:eastAsia="zh-CN"/>
              </w:rPr>
              <w:t>4600</w:t>
            </w:r>
          </w:p>
        </w:tc>
      </w:tr>
      <w:tr>
        <w:tblPrEx>
          <w:tblCellMar>
            <w:top w:w="0" w:type="dxa"/>
            <w:left w:w="108" w:type="dxa"/>
            <w:bottom w:w="0" w:type="dxa"/>
            <w:right w:w="108" w:type="dxa"/>
          </w:tblCellMar>
        </w:tblPrEx>
        <w:trPr>
          <w:trHeight w:val="560" w:hRule="exact"/>
          <w:jc w:val="center"/>
        </w:trPr>
        <w:tc>
          <w:tcPr>
            <w:tcW w:w="177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华文仿宋" w:hAnsi="华文仿宋" w:eastAsia="华文仿宋" w:cs="华文仿宋"/>
                <w:kern w:val="0"/>
                <w:sz w:val="32"/>
                <w:szCs w:val="32"/>
                <w:u w:val="none"/>
                <w:lang w:val="en-US" w:eastAsia="zh-CN"/>
              </w:rPr>
            </w:pPr>
          </w:p>
        </w:tc>
        <w:tc>
          <w:tcPr>
            <w:tcW w:w="384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华文仿宋" w:hAnsi="华文仿宋" w:eastAsia="华文仿宋" w:cs="华文仿宋"/>
                <w:sz w:val="32"/>
                <w:szCs w:val="32"/>
                <w:u w:val="none"/>
                <w:lang w:val="en-US" w:eastAsia="zh-CN"/>
              </w:rPr>
            </w:pPr>
            <w:r>
              <w:rPr>
                <w:rFonts w:hint="eastAsia" w:ascii="华文仿宋" w:hAnsi="华文仿宋" w:eastAsia="华文仿宋" w:cs="华文仿宋"/>
                <w:sz w:val="32"/>
                <w:szCs w:val="32"/>
                <w:u w:val="none"/>
                <w:lang w:val="en-US" w:eastAsia="zh-CN"/>
              </w:rPr>
              <w:t>足球</w:t>
            </w:r>
          </w:p>
        </w:tc>
        <w:tc>
          <w:tcPr>
            <w:tcW w:w="131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华文仿宋" w:hAnsi="华文仿宋" w:eastAsia="华文仿宋" w:cs="华文仿宋"/>
                <w:sz w:val="32"/>
                <w:szCs w:val="32"/>
                <w:u w:val="none"/>
                <w:lang w:val="en-US" w:eastAsia="zh-CN"/>
              </w:rPr>
            </w:pPr>
            <w:r>
              <w:rPr>
                <w:rFonts w:hint="eastAsia" w:ascii="华文仿宋" w:hAnsi="华文仿宋" w:eastAsia="华文仿宋" w:cs="华文仿宋"/>
                <w:sz w:val="32"/>
                <w:szCs w:val="32"/>
                <w:u w:val="none"/>
                <w:lang w:val="en-US" w:eastAsia="zh-CN"/>
              </w:rPr>
              <w:t>16</w:t>
            </w:r>
          </w:p>
        </w:tc>
        <w:tc>
          <w:tcPr>
            <w:tcW w:w="135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华文仿宋" w:hAnsi="华文仿宋" w:eastAsia="华文仿宋" w:cs="华文仿宋"/>
                <w:sz w:val="32"/>
                <w:szCs w:val="32"/>
                <w:u w:val="none"/>
              </w:rPr>
            </w:pPr>
            <w:r>
              <w:rPr>
                <w:rFonts w:hint="eastAsia" w:ascii="华文仿宋" w:hAnsi="华文仿宋" w:eastAsia="华文仿宋" w:cs="华文仿宋"/>
                <w:sz w:val="32"/>
                <w:szCs w:val="32"/>
                <w:u w:val="none"/>
                <w:lang w:val="en-US" w:eastAsia="zh-CN"/>
              </w:rPr>
              <w:t>4600</w:t>
            </w:r>
          </w:p>
        </w:tc>
      </w:tr>
      <w:tr>
        <w:tblPrEx>
          <w:tblCellMar>
            <w:top w:w="0" w:type="dxa"/>
            <w:left w:w="108" w:type="dxa"/>
            <w:bottom w:w="0" w:type="dxa"/>
            <w:right w:w="108" w:type="dxa"/>
          </w:tblCellMar>
        </w:tblPrEx>
        <w:trPr>
          <w:trHeight w:val="575" w:hRule="exact"/>
          <w:jc w:val="center"/>
        </w:trPr>
        <w:tc>
          <w:tcPr>
            <w:tcW w:w="177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华文仿宋" w:hAnsi="华文仿宋" w:eastAsia="华文仿宋" w:cs="华文仿宋"/>
                <w:kern w:val="0"/>
                <w:sz w:val="32"/>
                <w:szCs w:val="32"/>
                <w:u w:val="none"/>
                <w:lang w:val="en-US" w:eastAsia="zh-CN"/>
              </w:rPr>
            </w:pPr>
          </w:p>
        </w:tc>
        <w:tc>
          <w:tcPr>
            <w:tcW w:w="384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华文仿宋" w:hAnsi="华文仿宋" w:eastAsia="华文仿宋" w:cs="华文仿宋"/>
                <w:sz w:val="32"/>
                <w:szCs w:val="32"/>
                <w:u w:val="none"/>
                <w:lang w:val="en-US" w:eastAsia="zh-CN"/>
              </w:rPr>
            </w:pPr>
            <w:r>
              <w:rPr>
                <w:rFonts w:hint="eastAsia" w:ascii="华文仿宋" w:hAnsi="华文仿宋" w:eastAsia="华文仿宋" w:cs="华文仿宋"/>
                <w:sz w:val="32"/>
                <w:szCs w:val="32"/>
                <w:u w:val="none"/>
                <w:lang w:val="en-US" w:eastAsia="zh-CN"/>
              </w:rPr>
              <w:t>排球</w:t>
            </w:r>
          </w:p>
        </w:tc>
        <w:tc>
          <w:tcPr>
            <w:tcW w:w="131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华文仿宋" w:hAnsi="华文仿宋" w:eastAsia="华文仿宋" w:cs="华文仿宋"/>
                <w:sz w:val="32"/>
                <w:szCs w:val="32"/>
                <w:u w:val="none"/>
                <w:lang w:val="en-US" w:eastAsia="zh-CN"/>
              </w:rPr>
            </w:pPr>
            <w:r>
              <w:rPr>
                <w:rFonts w:hint="eastAsia" w:ascii="华文仿宋" w:hAnsi="华文仿宋" w:eastAsia="华文仿宋" w:cs="华文仿宋"/>
                <w:sz w:val="32"/>
                <w:szCs w:val="32"/>
                <w:u w:val="none"/>
                <w:lang w:val="en-US" w:eastAsia="zh-CN"/>
              </w:rPr>
              <w:t>8</w:t>
            </w:r>
          </w:p>
        </w:tc>
        <w:tc>
          <w:tcPr>
            <w:tcW w:w="135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华文仿宋" w:hAnsi="华文仿宋" w:eastAsia="华文仿宋" w:cs="华文仿宋"/>
                <w:sz w:val="32"/>
                <w:szCs w:val="32"/>
                <w:u w:val="none"/>
              </w:rPr>
            </w:pPr>
            <w:r>
              <w:rPr>
                <w:rFonts w:hint="eastAsia" w:ascii="华文仿宋" w:hAnsi="华文仿宋" w:eastAsia="华文仿宋" w:cs="华文仿宋"/>
                <w:sz w:val="32"/>
                <w:szCs w:val="32"/>
                <w:u w:val="none"/>
                <w:lang w:val="en-US" w:eastAsia="zh-CN"/>
              </w:rPr>
              <w:t>4600</w:t>
            </w:r>
          </w:p>
        </w:tc>
      </w:tr>
      <w:tr>
        <w:tblPrEx>
          <w:tblCellMar>
            <w:top w:w="0" w:type="dxa"/>
            <w:left w:w="108" w:type="dxa"/>
            <w:bottom w:w="0" w:type="dxa"/>
            <w:right w:w="108" w:type="dxa"/>
          </w:tblCellMar>
        </w:tblPrEx>
        <w:trPr>
          <w:trHeight w:val="500" w:hRule="exact"/>
          <w:jc w:val="center"/>
        </w:trPr>
        <w:tc>
          <w:tcPr>
            <w:tcW w:w="177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华文仿宋" w:hAnsi="华文仿宋" w:eastAsia="华文仿宋" w:cs="华文仿宋"/>
                <w:kern w:val="0"/>
                <w:sz w:val="32"/>
                <w:szCs w:val="32"/>
                <w:u w:val="none"/>
                <w:lang w:val="en-US" w:eastAsia="zh-CN"/>
              </w:rPr>
            </w:pPr>
          </w:p>
        </w:tc>
        <w:tc>
          <w:tcPr>
            <w:tcW w:w="384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华文仿宋" w:hAnsi="华文仿宋" w:eastAsia="华文仿宋" w:cs="华文仿宋"/>
                <w:sz w:val="32"/>
                <w:szCs w:val="32"/>
                <w:u w:val="none"/>
                <w:lang w:val="en-US" w:eastAsia="zh-CN"/>
              </w:rPr>
            </w:pPr>
            <w:r>
              <w:rPr>
                <w:rFonts w:hint="eastAsia" w:ascii="华文仿宋" w:hAnsi="华文仿宋" w:eastAsia="华文仿宋" w:cs="华文仿宋"/>
                <w:sz w:val="32"/>
                <w:szCs w:val="32"/>
                <w:u w:val="none"/>
                <w:lang w:val="en-US" w:eastAsia="zh-CN"/>
              </w:rPr>
              <w:t>羽毛球</w:t>
            </w:r>
          </w:p>
        </w:tc>
        <w:tc>
          <w:tcPr>
            <w:tcW w:w="131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华文仿宋" w:hAnsi="华文仿宋" w:eastAsia="华文仿宋" w:cs="华文仿宋"/>
                <w:sz w:val="32"/>
                <w:szCs w:val="32"/>
                <w:u w:val="none"/>
                <w:lang w:val="en-US" w:eastAsia="zh-CN"/>
              </w:rPr>
            </w:pPr>
            <w:r>
              <w:rPr>
                <w:rFonts w:hint="eastAsia" w:ascii="华文仿宋" w:hAnsi="华文仿宋" w:eastAsia="华文仿宋" w:cs="华文仿宋"/>
                <w:sz w:val="32"/>
                <w:szCs w:val="32"/>
                <w:u w:val="none"/>
                <w:lang w:val="en-US" w:eastAsia="zh-CN"/>
              </w:rPr>
              <w:t>16</w:t>
            </w:r>
          </w:p>
        </w:tc>
        <w:tc>
          <w:tcPr>
            <w:tcW w:w="135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华文仿宋" w:hAnsi="华文仿宋" w:eastAsia="华文仿宋" w:cs="华文仿宋"/>
                <w:sz w:val="32"/>
                <w:szCs w:val="32"/>
                <w:u w:val="none"/>
              </w:rPr>
            </w:pPr>
            <w:r>
              <w:rPr>
                <w:rFonts w:hint="eastAsia" w:ascii="华文仿宋" w:hAnsi="华文仿宋" w:eastAsia="华文仿宋" w:cs="华文仿宋"/>
                <w:sz w:val="32"/>
                <w:szCs w:val="32"/>
                <w:u w:val="none"/>
                <w:lang w:val="en-US" w:eastAsia="zh-CN"/>
              </w:rPr>
              <w:t>4600</w:t>
            </w:r>
          </w:p>
        </w:tc>
      </w:tr>
      <w:tr>
        <w:tblPrEx>
          <w:tblCellMar>
            <w:top w:w="0" w:type="dxa"/>
            <w:left w:w="108" w:type="dxa"/>
            <w:bottom w:w="0" w:type="dxa"/>
            <w:right w:w="108" w:type="dxa"/>
          </w:tblCellMar>
        </w:tblPrEx>
        <w:trPr>
          <w:trHeight w:val="560" w:hRule="exact"/>
          <w:jc w:val="center"/>
        </w:trPr>
        <w:tc>
          <w:tcPr>
            <w:tcW w:w="177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华文仿宋" w:hAnsi="华文仿宋" w:eastAsia="华文仿宋" w:cs="华文仿宋"/>
                <w:kern w:val="0"/>
                <w:sz w:val="32"/>
                <w:szCs w:val="32"/>
                <w:u w:val="none"/>
                <w:lang w:val="en-US" w:eastAsia="zh-CN"/>
              </w:rPr>
            </w:pPr>
          </w:p>
        </w:tc>
        <w:tc>
          <w:tcPr>
            <w:tcW w:w="384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华文仿宋" w:hAnsi="华文仿宋" w:eastAsia="华文仿宋" w:cs="华文仿宋"/>
                <w:sz w:val="32"/>
                <w:szCs w:val="32"/>
                <w:u w:val="none"/>
                <w:lang w:val="en-US" w:eastAsia="zh-CN"/>
              </w:rPr>
            </w:pPr>
            <w:r>
              <w:rPr>
                <w:rFonts w:hint="eastAsia" w:ascii="华文仿宋" w:hAnsi="华文仿宋" w:eastAsia="华文仿宋" w:cs="华文仿宋"/>
                <w:sz w:val="32"/>
                <w:szCs w:val="32"/>
                <w:u w:val="none"/>
                <w:lang w:val="en-US" w:eastAsia="zh-CN"/>
              </w:rPr>
              <w:t>跆拳道</w:t>
            </w:r>
          </w:p>
        </w:tc>
        <w:tc>
          <w:tcPr>
            <w:tcW w:w="131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华文仿宋" w:hAnsi="华文仿宋" w:eastAsia="华文仿宋" w:cs="华文仿宋"/>
                <w:sz w:val="32"/>
                <w:szCs w:val="32"/>
                <w:u w:val="none"/>
                <w:lang w:val="en-US" w:eastAsia="zh-CN"/>
              </w:rPr>
            </w:pPr>
            <w:r>
              <w:rPr>
                <w:rFonts w:hint="eastAsia" w:ascii="华文仿宋" w:hAnsi="华文仿宋" w:eastAsia="华文仿宋" w:cs="华文仿宋"/>
                <w:sz w:val="32"/>
                <w:szCs w:val="32"/>
                <w:u w:val="none"/>
                <w:lang w:val="en-US" w:eastAsia="zh-CN"/>
              </w:rPr>
              <w:t>10</w:t>
            </w:r>
          </w:p>
        </w:tc>
        <w:tc>
          <w:tcPr>
            <w:tcW w:w="135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华文仿宋" w:hAnsi="华文仿宋" w:eastAsia="华文仿宋" w:cs="华文仿宋"/>
                <w:sz w:val="32"/>
                <w:szCs w:val="32"/>
                <w:u w:val="none"/>
              </w:rPr>
            </w:pPr>
            <w:r>
              <w:rPr>
                <w:rFonts w:hint="eastAsia" w:ascii="华文仿宋" w:hAnsi="华文仿宋" w:eastAsia="华文仿宋" w:cs="华文仿宋"/>
                <w:sz w:val="32"/>
                <w:szCs w:val="32"/>
                <w:u w:val="none"/>
                <w:lang w:val="en-US" w:eastAsia="zh-CN"/>
              </w:rPr>
              <w:t>4600</w:t>
            </w:r>
          </w:p>
        </w:tc>
      </w:tr>
      <w:tr>
        <w:tblPrEx>
          <w:tblCellMar>
            <w:top w:w="0" w:type="dxa"/>
            <w:left w:w="108" w:type="dxa"/>
            <w:bottom w:w="0" w:type="dxa"/>
            <w:right w:w="108" w:type="dxa"/>
          </w:tblCellMar>
        </w:tblPrEx>
        <w:trPr>
          <w:trHeight w:val="575" w:hRule="exact"/>
          <w:jc w:val="center"/>
        </w:trPr>
        <w:tc>
          <w:tcPr>
            <w:tcW w:w="177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华文仿宋" w:hAnsi="华文仿宋" w:eastAsia="华文仿宋" w:cs="华文仿宋"/>
                <w:kern w:val="0"/>
                <w:sz w:val="32"/>
                <w:szCs w:val="32"/>
                <w:u w:val="none"/>
                <w:lang w:val="en-US" w:eastAsia="zh-CN"/>
              </w:rPr>
            </w:pPr>
          </w:p>
        </w:tc>
        <w:tc>
          <w:tcPr>
            <w:tcW w:w="384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华文仿宋" w:hAnsi="华文仿宋" w:eastAsia="华文仿宋" w:cs="华文仿宋"/>
                <w:sz w:val="32"/>
                <w:szCs w:val="32"/>
                <w:u w:val="none"/>
                <w:lang w:val="en-US" w:eastAsia="zh-CN"/>
              </w:rPr>
            </w:pPr>
            <w:r>
              <w:rPr>
                <w:rFonts w:hint="eastAsia" w:ascii="华文仿宋" w:hAnsi="华文仿宋" w:eastAsia="华文仿宋" w:cs="华文仿宋"/>
                <w:sz w:val="32"/>
                <w:szCs w:val="32"/>
                <w:u w:val="none"/>
                <w:lang w:val="en-US" w:eastAsia="zh-CN"/>
              </w:rPr>
              <w:t>乒乓球</w:t>
            </w:r>
          </w:p>
        </w:tc>
        <w:tc>
          <w:tcPr>
            <w:tcW w:w="131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华文仿宋" w:hAnsi="华文仿宋" w:eastAsia="华文仿宋" w:cs="华文仿宋"/>
                <w:sz w:val="32"/>
                <w:szCs w:val="32"/>
                <w:u w:val="none"/>
                <w:lang w:val="en-US" w:eastAsia="zh-CN"/>
              </w:rPr>
            </w:pPr>
            <w:r>
              <w:rPr>
                <w:rFonts w:hint="eastAsia" w:ascii="华文仿宋" w:hAnsi="华文仿宋" w:eastAsia="华文仿宋" w:cs="华文仿宋"/>
                <w:sz w:val="32"/>
                <w:szCs w:val="32"/>
                <w:u w:val="none"/>
                <w:lang w:val="en-US" w:eastAsia="zh-CN"/>
              </w:rPr>
              <w:t>8</w:t>
            </w:r>
          </w:p>
        </w:tc>
        <w:tc>
          <w:tcPr>
            <w:tcW w:w="135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华文仿宋" w:hAnsi="华文仿宋" w:eastAsia="华文仿宋" w:cs="华文仿宋"/>
                <w:sz w:val="32"/>
                <w:szCs w:val="32"/>
                <w:u w:val="none"/>
              </w:rPr>
            </w:pPr>
            <w:r>
              <w:rPr>
                <w:rFonts w:hint="eastAsia" w:ascii="华文仿宋" w:hAnsi="华文仿宋" w:eastAsia="华文仿宋" w:cs="华文仿宋"/>
                <w:sz w:val="32"/>
                <w:szCs w:val="32"/>
                <w:u w:val="none"/>
                <w:lang w:val="en-US" w:eastAsia="zh-CN"/>
              </w:rPr>
              <w:t>4600</w:t>
            </w:r>
          </w:p>
        </w:tc>
      </w:tr>
      <w:tr>
        <w:tblPrEx>
          <w:tblCellMar>
            <w:top w:w="0" w:type="dxa"/>
            <w:left w:w="108" w:type="dxa"/>
            <w:bottom w:w="0" w:type="dxa"/>
            <w:right w:w="108" w:type="dxa"/>
          </w:tblCellMar>
        </w:tblPrEx>
        <w:trPr>
          <w:trHeight w:val="545" w:hRule="exact"/>
          <w:jc w:val="center"/>
        </w:trPr>
        <w:tc>
          <w:tcPr>
            <w:tcW w:w="177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华文仿宋" w:hAnsi="华文仿宋" w:eastAsia="华文仿宋" w:cs="华文仿宋"/>
                <w:kern w:val="0"/>
                <w:sz w:val="32"/>
                <w:szCs w:val="32"/>
                <w:u w:val="none"/>
                <w:lang w:val="en-US" w:eastAsia="zh-CN"/>
              </w:rPr>
            </w:pPr>
          </w:p>
        </w:tc>
        <w:tc>
          <w:tcPr>
            <w:tcW w:w="384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华文仿宋" w:hAnsi="华文仿宋" w:eastAsia="华文仿宋" w:cs="华文仿宋"/>
                <w:sz w:val="32"/>
                <w:szCs w:val="32"/>
                <w:u w:val="none"/>
                <w:lang w:val="en-US" w:eastAsia="zh-CN"/>
              </w:rPr>
            </w:pPr>
            <w:r>
              <w:rPr>
                <w:rFonts w:hint="eastAsia" w:ascii="华文仿宋" w:hAnsi="华文仿宋" w:eastAsia="华文仿宋" w:cs="华文仿宋"/>
                <w:sz w:val="32"/>
                <w:szCs w:val="32"/>
                <w:u w:val="none"/>
                <w:lang w:val="en-US" w:eastAsia="zh-CN"/>
              </w:rPr>
              <w:t>田径</w:t>
            </w:r>
          </w:p>
        </w:tc>
        <w:tc>
          <w:tcPr>
            <w:tcW w:w="131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华文仿宋" w:hAnsi="华文仿宋" w:eastAsia="华文仿宋" w:cs="华文仿宋"/>
                <w:sz w:val="32"/>
                <w:szCs w:val="32"/>
                <w:u w:val="none"/>
                <w:lang w:val="en-US" w:eastAsia="zh-CN"/>
              </w:rPr>
            </w:pPr>
            <w:r>
              <w:rPr>
                <w:rFonts w:hint="eastAsia" w:ascii="华文仿宋" w:hAnsi="华文仿宋" w:eastAsia="华文仿宋" w:cs="华文仿宋"/>
                <w:sz w:val="32"/>
                <w:szCs w:val="32"/>
                <w:u w:val="none"/>
                <w:lang w:val="en-US" w:eastAsia="zh-CN"/>
              </w:rPr>
              <w:t>16</w:t>
            </w:r>
          </w:p>
        </w:tc>
        <w:tc>
          <w:tcPr>
            <w:tcW w:w="135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华文仿宋" w:hAnsi="华文仿宋" w:eastAsia="华文仿宋" w:cs="华文仿宋"/>
                <w:sz w:val="32"/>
                <w:szCs w:val="32"/>
                <w:u w:val="none"/>
              </w:rPr>
            </w:pPr>
            <w:r>
              <w:rPr>
                <w:rFonts w:hint="eastAsia" w:ascii="华文仿宋" w:hAnsi="华文仿宋" w:eastAsia="华文仿宋" w:cs="华文仿宋"/>
                <w:sz w:val="32"/>
                <w:szCs w:val="32"/>
                <w:u w:val="none"/>
                <w:lang w:val="en-US" w:eastAsia="zh-CN"/>
              </w:rPr>
              <w:t>4600</w:t>
            </w:r>
          </w:p>
        </w:tc>
      </w:tr>
      <w:tr>
        <w:tblPrEx>
          <w:tblCellMar>
            <w:top w:w="0" w:type="dxa"/>
            <w:left w:w="108" w:type="dxa"/>
            <w:bottom w:w="0" w:type="dxa"/>
            <w:right w:w="108" w:type="dxa"/>
          </w:tblCellMar>
        </w:tblPrEx>
        <w:trPr>
          <w:trHeight w:val="520" w:hRule="exact"/>
          <w:jc w:val="center"/>
        </w:trPr>
        <w:tc>
          <w:tcPr>
            <w:tcW w:w="1770"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华文仿宋" w:hAnsi="华文仿宋" w:eastAsia="华文仿宋" w:cs="华文仿宋"/>
                <w:kern w:val="0"/>
                <w:sz w:val="32"/>
                <w:szCs w:val="32"/>
                <w:u w:val="none"/>
                <w:lang w:val="en-US" w:eastAsia="zh-CN"/>
              </w:rPr>
            </w:pPr>
          </w:p>
        </w:tc>
        <w:tc>
          <w:tcPr>
            <w:tcW w:w="384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华文仿宋" w:hAnsi="华文仿宋" w:eastAsia="华文仿宋" w:cs="华文仿宋"/>
                <w:sz w:val="32"/>
                <w:szCs w:val="32"/>
                <w:u w:val="none"/>
                <w:lang w:val="en-US" w:eastAsia="zh-CN"/>
              </w:rPr>
            </w:pPr>
            <w:r>
              <w:rPr>
                <w:rFonts w:hint="eastAsia" w:ascii="华文仿宋" w:hAnsi="华文仿宋" w:eastAsia="华文仿宋" w:cs="华文仿宋"/>
                <w:sz w:val="32"/>
                <w:szCs w:val="32"/>
                <w:highlight w:val="none"/>
                <w:u w:val="none"/>
                <w:lang w:val="en-US" w:eastAsia="zh-CN"/>
              </w:rPr>
              <w:t>专项素质训练</w:t>
            </w:r>
          </w:p>
        </w:tc>
        <w:tc>
          <w:tcPr>
            <w:tcW w:w="131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华文仿宋" w:hAnsi="华文仿宋" w:eastAsia="华文仿宋" w:cs="华文仿宋"/>
                <w:sz w:val="32"/>
                <w:szCs w:val="32"/>
                <w:u w:val="none"/>
                <w:lang w:val="en-US" w:eastAsia="zh-CN"/>
              </w:rPr>
            </w:pPr>
            <w:r>
              <w:rPr>
                <w:rFonts w:hint="eastAsia" w:ascii="华文仿宋" w:hAnsi="华文仿宋" w:eastAsia="华文仿宋" w:cs="华文仿宋"/>
                <w:sz w:val="32"/>
                <w:szCs w:val="32"/>
                <w:u w:val="none"/>
                <w:lang w:val="en-US" w:eastAsia="zh-CN"/>
              </w:rPr>
              <w:t>25</w:t>
            </w:r>
          </w:p>
        </w:tc>
        <w:tc>
          <w:tcPr>
            <w:tcW w:w="135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华文仿宋" w:hAnsi="华文仿宋" w:eastAsia="华文仿宋" w:cs="华文仿宋"/>
                <w:sz w:val="32"/>
                <w:szCs w:val="32"/>
                <w:u w:val="none"/>
              </w:rPr>
            </w:pPr>
            <w:r>
              <w:rPr>
                <w:rFonts w:hint="eastAsia" w:ascii="华文仿宋" w:hAnsi="华文仿宋" w:eastAsia="华文仿宋" w:cs="华文仿宋"/>
                <w:sz w:val="32"/>
                <w:szCs w:val="32"/>
                <w:u w:val="none"/>
                <w:lang w:val="en-US" w:eastAsia="zh-CN"/>
              </w:rPr>
              <w:t>4600</w:t>
            </w:r>
          </w:p>
        </w:tc>
      </w:tr>
      <w:tr>
        <w:tblPrEx>
          <w:tblCellMar>
            <w:top w:w="0" w:type="dxa"/>
            <w:left w:w="108" w:type="dxa"/>
            <w:bottom w:w="0" w:type="dxa"/>
            <w:right w:w="108" w:type="dxa"/>
          </w:tblCellMar>
        </w:tblPrEx>
        <w:trPr>
          <w:trHeight w:val="565" w:hRule="exact"/>
          <w:jc w:val="center"/>
        </w:trPr>
        <w:tc>
          <w:tcPr>
            <w:tcW w:w="1770"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华文仿宋" w:hAnsi="华文仿宋" w:eastAsia="华文仿宋" w:cs="华文仿宋"/>
                <w:kern w:val="0"/>
                <w:sz w:val="32"/>
                <w:szCs w:val="32"/>
                <w:u w:val="none"/>
                <w:lang w:val="en-US" w:eastAsia="zh-CN"/>
              </w:rPr>
            </w:pPr>
            <w:r>
              <w:rPr>
                <w:rFonts w:hint="eastAsia" w:ascii="华文仿宋" w:hAnsi="华文仿宋" w:eastAsia="华文仿宋" w:cs="华文仿宋"/>
                <w:kern w:val="0"/>
                <w:sz w:val="32"/>
                <w:szCs w:val="32"/>
                <w:u w:val="none"/>
                <w:lang w:val="en-US" w:eastAsia="zh-CN"/>
              </w:rPr>
              <w:t>社会体育</w:t>
            </w:r>
          </w:p>
        </w:tc>
        <w:tc>
          <w:tcPr>
            <w:tcW w:w="384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华文仿宋" w:hAnsi="华文仿宋" w:eastAsia="华文仿宋" w:cs="华文仿宋"/>
                <w:sz w:val="32"/>
                <w:szCs w:val="32"/>
                <w:u w:val="none"/>
                <w:lang w:val="en-US" w:eastAsia="zh-CN"/>
              </w:rPr>
            </w:pPr>
            <w:r>
              <w:rPr>
                <w:rFonts w:hint="eastAsia" w:ascii="华文仿宋" w:hAnsi="华文仿宋" w:eastAsia="华文仿宋" w:cs="华文仿宋"/>
                <w:sz w:val="32"/>
                <w:szCs w:val="32"/>
                <w:u w:val="none"/>
                <w:lang w:val="en-US" w:eastAsia="zh-CN"/>
              </w:rPr>
              <w:t>围棋</w:t>
            </w:r>
          </w:p>
        </w:tc>
        <w:tc>
          <w:tcPr>
            <w:tcW w:w="131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华文仿宋" w:hAnsi="华文仿宋" w:eastAsia="华文仿宋" w:cs="华文仿宋"/>
                <w:sz w:val="32"/>
                <w:szCs w:val="32"/>
                <w:u w:val="none"/>
                <w:lang w:val="en-US" w:eastAsia="zh-CN"/>
              </w:rPr>
            </w:pPr>
            <w:r>
              <w:rPr>
                <w:rFonts w:hint="eastAsia" w:ascii="华文仿宋" w:hAnsi="华文仿宋" w:eastAsia="华文仿宋" w:cs="华文仿宋"/>
                <w:sz w:val="32"/>
                <w:szCs w:val="32"/>
                <w:u w:val="none"/>
                <w:lang w:val="en-US" w:eastAsia="zh-CN"/>
              </w:rPr>
              <w:t>25</w:t>
            </w:r>
          </w:p>
        </w:tc>
        <w:tc>
          <w:tcPr>
            <w:tcW w:w="135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华文仿宋" w:hAnsi="华文仿宋" w:eastAsia="华文仿宋" w:cs="华文仿宋"/>
                <w:sz w:val="32"/>
                <w:szCs w:val="32"/>
                <w:u w:val="none"/>
              </w:rPr>
            </w:pPr>
            <w:r>
              <w:rPr>
                <w:rFonts w:hint="eastAsia" w:ascii="华文仿宋" w:hAnsi="华文仿宋" w:eastAsia="华文仿宋" w:cs="华文仿宋"/>
                <w:sz w:val="32"/>
                <w:szCs w:val="32"/>
                <w:u w:val="none"/>
                <w:lang w:val="en-US" w:eastAsia="zh-CN"/>
              </w:rPr>
              <w:t>4600</w:t>
            </w:r>
          </w:p>
        </w:tc>
      </w:tr>
      <w:tr>
        <w:tblPrEx>
          <w:tblCellMar>
            <w:top w:w="0" w:type="dxa"/>
            <w:left w:w="108" w:type="dxa"/>
            <w:bottom w:w="0" w:type="dxa"/>
            <w:right w:w="108" w:type="dxa"/>
          </w:tblCellMar>
        </w:tblPrEx>
        <w:trPr>
          <w:trHeight w:val="545" w:hRule="exact"/>
          <w:jc w:val="center"/>
        </w:trPr>
        <w:tc>
          <w:tcPr>
            <w:tcW w:w="177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华文仿宋" w:hAnsi="华文仿宋" w:eastAsia="华文仿宋" w:cs="华文仿宋"/>
                <w:kern w:val="0"/>
                <w:sz w:val="32"/>
                <w:szCs w:val="32"/>
                <w:u w:val="none"/>
                <w:lang w:val="en-US" w:eastAsia="zh-CN"/>
              </w:rPr>
            </w:pPr>
          </w:p>
        </w:tc>
        <w:tc>
          <w:tcPr>
            <w:tcW w:w="384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华文仿宋" w:hAnsi="华文仿宋" w:eastAsia="华文仿宋" w:cs="华文仿宋"/>
                <w:sz w:val="32"/>
                <w:szCs w:val="32"/>
                <w:u w:val="none"/>
                <w:lang w:val="en-US" w:eastAsia="zh-CN"/>
              </w:rPr>
            </w:pPr>
            <w:r>
              <w:rPr>
                <w:rFonts w:hint="eastAsia" w:ascii="华文仿宋" w:hAnsi="华文仿宋" w:eastAsia="华文仿宋" w:cs="华文仿宋"/>
                <w:sz w:val="32"/>
                <w:szCs w:val="32"/>
                <w:u w:val="none"/>
                <w:lang w:val="en-US" w:eastAsia="zh-CN"/>
              </w:rPr>
              <w:t>羽毛球</w:t>
            </w:r>
          </w:p>
        </w:tc>
        <w:tc>
          <w:tcPr>
            <w:tcW w:w="131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华文仿宋" w:hAnsi="华文仿宋" w:eastAsia="华文仿宋" w:cs="华文仿宋"/>
                <w:sz w:val="32"/>
                <w:szCs w:val="32"/>
                <w:u w:val="none"/>
                <w:lang w:val="en-US" w:eastAsia="zh-CN"/>
              </w:rPr>
            </w:pPr>
            <w:r>
              <w:rPr>
                <w:rFonts w:hint="eastAsia" w:ascii="华文仿宋" w:hAnsi="华文仿宋" w:eastAsia="华文仿宋" w:cs="华文仿宋"/>
                <w:sz w:val="32"/>
                <w:szCs w:val="32"/>
                <w:u w:val="none"/>
                <w:lang w:val="en-US" w:eastAsia="zh-CN"/>
              </w:rPr>
              <w:t>20</w:t>
            </w:r>
          </w:p>
        </w:tc>
        <w:tc>
          <w:tcPr>
            <w:tcW w:w="135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华文仿宋" w:hAnsi="华文仿宋" w:eastAsia="华文仿宋" w:cs="华文仿宋"/>
                <w:sz w:val="32"/>
                <w:szCs w:val="32"/>
                <w:u w:val="none"/>
              </w:rPr>
            </w:pPr>
            <w:r>
              <w:rPr>
                <w:rFonts w:hint="eastAsia" w:ascii="华文仿宋" w:hAnsi="华文仿宋" w:eastAsia="华文仿宋" w:cs="华文仿宋"/>
                <w:sz w:val="32"/>
                <w:szCs w:val="32"/>
                <w:u w:val="none"/>
                <w:lang w:val="en-US" w:eastAsia="zh-CN"/>
              </w:rPr>
              <w:t>4600</w:t>
            </w:r>
          </w:p>
        </w:tc>
      </w:tr>
      <w:tr>
        <w:tblPrEx>
          <w:tblCellMar>
            <w:top w:w="0" w:type="dxa"/>
            <w:left w:w="108" w:type="dxa"/>
            <w:bottom w:w="0" w:type="dxa"/>
            <w:right w:w="108" w:type="dxa"/>
          </w:tblCellMar>
        </w:tblPrEx>
        <w:trPr>
          <w:trHeight w:val="550" w:hRule="exact"/>
          <w:jc w:val="center"/>
        </w:trPr>
        <w:tc>
          <w:tcPr>
            <w:tcW w:w="1770"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华文仿宋" w:hAnsi="华文仿宋" w:eastAsia="华文仿宋" w:cs="华文仿宋"/>
                <w:kern w:val="0"/>
                <w:sz w:val="32"/>
                <w:szCs w:val="32"/>
                <w:u w:val="none"/>
                <w:lang w:val="en-US" w:eastAsia="zh-CN"/>
              </w:rPr>
            </w:pPr>
          </w:p>
        </w:tc>
        <w:tc>
          <w:tcPr>
            <w:tcW w:w="384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华文仿宋" w:hAnsi="华文仿宋" w:eastAsia="华文仿宋" w:cs="华文仿宋"/>
                <w:sz w:val="32"/>
                <w:szCs w:val="32"/>
                <w:u w:val="none"/>
                <w:lang w:val="en-US" w:eastAsia="zh-CN"/>
              </w:rPr>
            </w:pPr>
            <w:r>
              <w:rPr>
                <w:rFonts w:hint="eastAsia" w:ascii="华文仿宋" w:hAnsi="华文仿宋" w:eastAsia="华文仿宋" w:cs="华文仿宋"/>
                <w:sz w:val="32"/>
                <w:szCs w:val="32"/>
                <w:u w:val="none"/>
                <w:lang w:val="en-US" w:eastAsia="zh-CN"/>
              </w:rPr>
              <w:t>跆拳道</w:t>
            </w:r>
          </w:p>
        </w:tc>
        <w:tc>
          <w:tcPr>
            <w:tcW w:w="131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华文仿宋" w:hAnsi="华文仿宋" w:eastAsia="华文仿宋" w:cs="华文仿宋"/>
                <w:sz w:val="32"/>
                <w:szCs w:val="32"/>
                <w:u w:val="none"/>
                <w:lang w:val="en-US" w:eastAsia="zh-CN"/>
              </w:rPr>
            </w:pPr>
            <w:r>
              <w:rPr>
                <w:rFonts w:hint="eastAsia" w:ascii="华文仿宋" w:hAnsi="华文仿宋" w:eastAsia="华文仿宋" w:cs="华文仿宋"/>
                <w:sz w:val="32"/>
                <w:szCs w:val="32"/>
                <w:u w:val="none"/>
                <w:lang w:val="en-US" w:eastAsia="zh-CN"/>
              </w:rPr>
              <w:t>20</w:t>
            </w:r>
          </w:p>
        </w:tc>
        <w:tc>
          <w:tcPr>
            <w:tcW w:w="135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华文仿宋" w:hAnsi="华文仿宋" w:eastAsia="华文仿宋" w:cs="华文仿宋"/>
                <w:sz w:val="32"/>
                <w:szCs w:val="32"/>
                <w:u w:val="none"/>
              </w:rPr>
            </w:pPr>
            <w:r>
              <w:rPr>
                <w:rFonts w:hint="eastAsia" w:ascii="华文仿宋" w:hAnsi="华文仿宋" w:eastAsia="华文仿宋" w:cs="华文仿宋"/>
                <w:sz w:val="32"/>
                <w:szCs w:val="32"/>
                <w:u w:val="none"/>
                <w:lang w:val="en-US" w:eastAsia="zh-CN"/>
              </w:rPr>
              <w:t>4600</w:t>
            </w:r>
          </w:p>
        </w:tc>
      </w:tr>
      <w:tr>
        <w:tblPrEx>
          <w:tblCellMar>
            <w:top w:w="0" w:type="dxa"/>
            <w:left w:w="108" w:type="dxa"/>
            <w:bottom w:w="0" w:type="dxa"/>
            <w:right w:w="108" w:type="dxa"/>
          </w:tblCellMar>
        </w:tblPrEx>
        <w:trPr>
          <w:trHeight w:val="535" w:hRule="exact"/>
          <w:jc w:val="center"/>
        </w:trPr>
        <w:tc>
          <w:tcPr>
            <w:tcW w:w="1770"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华文仿宋" w:hAnsi="华文仿宋" w:eastAsia="华文仿宋" w:cs="华文仿宋"/>
                <w:kern w:val="0"/>
                <w:sz w:val="32"/>
                <w:szCs w:val="32"/>
                <w:u w:val="none"/>
                <w:lang w:val="en-US" w:eastAsia="zh-CN"/>
              </w:rPr>
            </w:pPr>
            <w:r>
              <w:rPr>
                <w:rFonts w:hint="eastAsia" w:ascii="华文仿宋" w:hAnsi="华文仿宋" w:eastAsia="华文仿宋" w:cs="华文仿宋"/>
                <w:kern w:val="0"/>
                <w:sz w:val="32"/>
                <w:szCs w:val="32"/>
                <w:u w:val="none"/>
                <w:lang w:val="en-US" w:eastAsia="zh-CN"/>
              </w:rPr>
              <w:t>民族传统体育</w:t>
            </w:r>
          </w:p>
        </w:tc>
        <w:tc>
          <w:tcPr>
            <w:tcW w:w="384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华文仿宋" w:hAnsi="华文仿宋" w:eastAsia="华文仿宋" w:cs="华文仿宋"/>
                <w:sz w:val="32"/>
                <w:szCs w:val="32"/>
                <w:u w:val="none"/>
                <w:lang w:val="en-US" w:eastAsia="zh-CN"/>
              </w:rPr>
            </w:pPr>
            <w:r>
              <w:rPr>
                <w:rFonts w:hint="eastAsia" w:ascii="华文仿宋" w:hAnsi="华文仿宋" w:eastAsia="华文仿宋" w:cs="华文仿宋"/>
                <w:sz w:val="32"/>
                <w:szCs w:val="32"/>
                <w:u w:val="none"/>
                <w:lang w:val="en-US" w:eastAsia="zh-CN"/>
              </w:rPr>
              <w:t>武术套路</w:t>
            </w:r>
          </w:p>
        </w:tc>
        <w:tc>
          <w:tcPr>
            <w:tcW w:w="131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华文仿宋" w:hAnsi="华文仿宋" w:eastAsia="华文仿宋" w:cs="华文仿宋"/>
                <w:sz w:val="32"/>
                <w:szCs w:val="32"/>
                <w:u w:val="none"/>
                <w:lang w:val="en-US" w:eastAsia="zh-CN"/>
              </w:rPr>
            </w:pPr>
            <w:r>
              <w:rPr>
                <w:rFonts w:hint="eastAsia" w:ascii="华文仿宋" w:hAnsi="华文仿宋" w:eastAsia="华文仿宋" w:cs="华文仿宋"/>
                <w:sz w:val="32"/>
                <w:szCs w:val="32"/>
                <w:u w:val="none"/>
                <w:lang w:val="en-US" w:eastAsia="zh-CN"/>
              </w:rPr>
              <w:t>30</w:t>
            </w:r>
          </w:p>
        </w:tc>
        <w:tc>
          <w:tcPr>
            <w:tcW w:w="135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华文仿宋" w:hAnsi="华文仿宋" w:eastAsia="华文仿宋" w:cs="华文仿宋"/>
                <w:sz w:val="32"/>
                <w:szCs w:val="32"/>
                <w:u w:val="none"/>
              </w:rPr>
            </w:pPr>
            <w:r>
              <w:rPr>
                <w:rFonts w:hint="eastAsia" w:ascii="华文仿宋" w:hAnsi="华文仿宋" w:eastAsia="华文仿宋" w:cs="华文仿宋"/>
                <w:sz w:val="32"/>
                <w:szCs w:val="32"/>
                <w:u w:val="none"/>
                <w:lang w:val="en-US" w:eastAsia="zh-CN"/>
              </w:rPr>
              <w:t>4600</w:t>
            </w:r>
          </w:p>
        </w:tc>
      </w:tr>
      <w:tr>
        <w:tblPrEx>
          <w:tblCellMar>
            <w:top w:w="0" w:type="dxa"/>
            <w:left w:w="108" w:type="dxa"/>
            <w:bottom w:w="0" w:type="dxa"/>
            <w:right w:w="108" w:type="dxa"/>
          </w:tblCellMar>
        </w:tblPrEx>
        <w:trPr>
          <w:trHeight w:val="535" w:hRule="exact"/>
          <w:jc w:val="center"/>
        </w:trPr>
        <w:tc>
          <w:tcPr>
            <w:tcW w:w="1770"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华文仿宋" w:hAnsi="华文仿宋" w:eastAsia="华文仿宋" w:cs="华文仿宋"/>
                <w:kern w:val="0"/>
                <w:sz w:val="32"/>
                <w:szCs w:val="32"/>
                <w:u w:val="none"/>
                <w:lang w:val="en-US" w:eastAsia="zh-CN"/>
              </w:rPr>
            </w:pPr>
          </w:p>
        </w:tc>
        <w:tc>
          <w:tcPr>
            <w:tcW w:w="384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华文仿宋" w:hAnsi="华文仿宋" w:eastAsia="华文仿宋" w:cs="华文仿宋"/>
                <w:sz w:val="32"/>
                <w:szCs w:val="32"/>
                <w:u w:val="none"/>
                <w:lang w:val="en-US" w:eastAsia="zh-CN"/>
              </w:rPr>
            </w:pPr>
            <w:r>
              <w:rPr>
                <w:rFonts w:hint="eastAsia" w:ascii="华文仿宋" w:hAnsi="华文仿宋" w:eastAsia="华文仿宋" w:cs="华文仿宋"/>
                <w:sz w:val="32"/>
                <w:szCs w:val="32"/>
                <w:u w:val="none"/>
                <w:lang w:val="en-US" w:eastAsia="zh-CN"/>
              </w:rPr>
              <w:t>散打</w:t>
            </w:r>
          </w:p>
        </w:tc>
        <w:tc>
          <w:tcPr>
            <w:tcW w:w="131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华文仿宋" w:hAnsi="华文仿宋" w:eastAsia="华文仿宋" w:cs="华文仿宋"/>
                <w:sz w:val="32"/>
                <w:szCs w:val="32"/>
                <w:u w:val="none"/>
                <w:lang w:val="en-US" w:eastAsia="zh-CN"/>
              </w:rPr>
            </w:pPr>
            <w:r>
              <w:rPr>
                <w:rFonts w:hint="eastAsia" w:ascii="华文仿宋" w:hAnsi="华文仿宋" w:eastAsia="华文仿宋" w:cs="华文仿宋"/>
                <w:sz w:val="32"/>
                <w:szCs w:val="32"/>
                <w:u w:val="none"/>
                <w:lang w:val="en-US" w:eastAsia="zh-CN"/>
              </w:rPr>
              <w:t>20</w:t>
            </w:r>
          </w:p>
        </w:tc>
        <w:tc>
          <w:tcPr>
            <w:tcW w:w="135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华文仿宋" w:hAnsi="华文仿宋" w:eastAsia="华文仿宋" w:cs="华文仿宋"/>
                <w:sz w:val="32"/>
                <w:szCs w:val="32"/>
                <w:u w:val="none"/>
              </w:rPr>
            </w:pPr>
            <w:r>
              <w:rPr>
                <w:rFonts w:hint="eastAsia" w:ascii="华文仿宋" w:hAnsi="华文仿宋" w:eastAsia="华文仿宋" w:cs="华文仿宋"/>
                <w:sz w:val="32"/>
                <w:szCs w:val="32"/>
                <w:u w:val="none"/>
                <w:lang w:val="en-US" w:eastAsia="zh-CN"/>
              </w:rPr>
              <w:t>4600</w:t>
            </w:r>
          </w:p>
        </w:tc>
      </w:tr>
      <w:tr>
        <w:tblPrEx>
          <w:tblCellMar>
            <w:top w:w="0" w:type="dxa"/>
            <w:left w:w="108" w:type="dxa"/>
            <w:bottom w:w="0" w:type="dxa"/>
            <w:right w:w="108" w:type="dxa"/>
          </w:tblCellMar>
        </w:tblPrEx>
        <w:trPr>
          <w:trHeight w:val="570" w:hRule="exact"/>
          <w:jc w:val="center"/>
        </w:trPr>
        <w:tc>
          <w:tcPr>
            <w:tcW w:w="177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华文仿宋" w:hAnsi="华文仿宋" w:eastAsia="华文仿宋" w:cs="华文仿宋"/>
                <w:kern w:val="0"/>
                <w:sz w:val="32"/>
                <w:szCs w:val="32"/>
                <w:u w:val="none"/>
                <w:lang w:val="en-US" w:eastAsia="zh-CN"/>
              </w:rPr>
            </w:pPr>
            <w:r>
              <w:rPr>
                <w:rFonts w:hint="eastAsia" w:ascii="华文仿宋" w:hAnsi="华文仿宋" w:eastAsia="华文仿宋" w:cs="华文仿宋"/>
                <w:kern w:val="0"/>
                <w:sz w:val="32"/>
                <w:szCs w:val="32"/>
                <w:u w:val="none"/>
                <w:lang w:val="en-US" w:eastAsia="zh-CN"/>
              </w:rPr>
              <w:t>体育运营与管理</w:t>
            </w:r>
          </w:p>
        </w:tc>
        <w:tc>
          <w:tcPr>
            <w:tcW w:w="384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华文仿宋" w:hAnsi="华文仿宋" w:eastAsia="华文仿宋" w:cs="华文仿宋"/>
                <w:sz w:val="32"/>
                <w:szCs w:val="32"/>
                <w:u w:val="none"/>
                <w:lang w:val="en-US" w:eastAsia="zh-CN"/>
              </w:rPr>
            </w:pPr>
            <w:r>
              <w:rPr>
                <w:rFonts w:hint="eastAsia" w:ascii="华文仿宋" w:hAnsi="华文仿宋" w:eastAsia="华文仿宋" w:cs="华文仿宋"/>
                <w:sz w:val="32"/>
                <w:szCs w:val="32"/>
                <w:u w:val="none"/>
                <w:lang w:val="en-US" w:eastAsia="zh-CN"/>
              </w:rPr>
              <w:t>科技体育</w:t>
            </w:r>
          </w:p>
        </w:tc>
        <w:tc>
          <w:tcPr>
            <w:tcW w:w="131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华文仿宋" w:hAnsi="华文仿宋" w:eastAsia="华文仿宋" w:cs="华文仿宋"/>
                <w:sz w:val="32"/>
                <w:szCs w:val="32"/>
                <w:u w:val="none"/>
                <w:lang w:val="en-US" w:eastAsia="zh-CN"/>
              </w:rPr>
            </w:pPr>
            <w:r>
              <w:rPr>
                <w:rFonts w:hint="eastAsia" w:ascii="华文仿宋" w:hAnsi="华文仿宋" w:eastAsia="华文仿宋" w:cs="华文仿宋"/>
                <w:sz w:val="32"/>
                <w:szCs w:val="32"/>
                <w:u w:val="none"/>
                <w:lang w:val="en-US" w:eastAsia="zh-CN"/>
              </w:rPr>
              <w:t>40</w:t>
            </w:r>
          </w:p>
        </w:tc>
        <w:tc>
          <w:tcPr>
            <w:tcW w:w="135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华文仿宋" w:hAnsi="华文仿宋" w:eastAsia="华文仿宋" w:cs="华文仿宋"/>
                <w:sz w:val="32"/>
                <w:szCs w:val="32"/>
                <w:u w:val="none"/>
              </w:rPr>
            </w:pPr>
            <w:r>
              <w:rPr>
                <w:rFonts w:hint="eastAsia" w:ascii="华文仿宋" w:hAnsi="华文仿宋" w:eastAsia="华文仿宋" w:cs="华文仿宋"/>
                <w:sz w:val="32"/>
                <w:szCs w:val="32"/>
                <w:u w:val="none"/>
                <w:lang w:val="en-US" w:eastAsia="zh-CN"/>
              </w:rPr>
              <w:t>4600</w:t>
            </w:r>
          </w:p>
        </w:tc>
      </w:tr>
      <w:tr>
        <w:tblPrEx>
          <w:tblCellMar>
            <w:top w:w="0" w:type="dxa"/>
            <w:left w:w="108" w:type="dxa"/>
            <w:bottom w:w="0" w:type="dxa"/>
            <w:right w:w="108" w:type="dxa"/>
          </w:tblCellMar>
        </w:tblPrEx>
        <w:trPr>
          <w:trHeight w:val="625" w:hRule="exact"/>
          <w:jc w:val="center"/>
        </w:trPr>
        <w:tc>
          <w:tcPr>
            <w:tcW w:w="177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华文仿宋" w:hAnsi="华文仿宋" w:eastAsia="华文仿宋" w:cs="华文仿宋"/>
                <w:kern w:val="0"/>
                <w:sz w:val="32"/>
                <w:szCs w:val="32"/>
                <w:u w:val="none"/>
                <w:lang w:val="en-US" w:eastAsia="zh-CN"/>
              </w:rPr>
            </w:pPr>
          </w:p>
        </w:tc>
        <w:tc>
          <w:tcPr>
            <w:tcW w:w="384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华文仿宋" w:hAnsi="华文仿宋" w:eastAsia="华文仿宋" w:cs="华文仿宋"/>
                <w:sz w:val="32"/>
                <w:szCs w:val="32"/>
                <w:highlight w:val="none"/>
                <w:u w:val="none"/>
                <w:lang w:val="en-US" w:eastAsia="zh-CN"/>
              </w:rPr>
            </w:pPr>
            <w:r>
              <w:rPr>
                <w:rFonts w:hint="eastAsia" w:ascii="华文仿宋" w:hAnsi="华文仿宋" w:eastAsia="华文仿宋" w:cs="华文仿宋"/>
                <w:color w:val="auto"/>
                <w:sz w:val="32"/>
                <w:szCs w:val="32"/>
                <w:highlight w:val="none"/>
                <w:u w:val="none"/>
                <w:lang w:val="en-US" w:eastAsia="zh-CN"/>
              </w:rPr>
              <w:t>体育项目及赛事运营</w:t>
            </w:r>
          </w:p>
        </w:tc>
        <w:tc>
          <w:tcPr>
            <w:tcW w:w="131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华文仿宋" w:hAnsi="华文仿宋" w:eastAsia="华文仿宋" w:cs="华文仿宋"/>
                <w:sz w:val="32"/>
                <w:szCs w:val="32"/>
                <w:u w:val="none"/>
                <w:lang w:val="en-US" w:eastAsia="zh-CN"/>
              </w:rPr>
            </w:pPr>
            <w:r>
              <w:rPr>
                <w:rFonts w:hint="eastAsia" w:ascii="华文仿宋" w:hAnsi="华文仿宋" w:eastAsia="华文仿宋" w:cs="华文仿宋"/>
                <w:sz w:val="32"/>
                <w:szCs w:val="32"/>
                <w:u w:val="none"/>
                <w:lang w:val="en-US" w:eastAsia="zh-CN"/>
              </w:rPr>
              <w:t>70</w:t>
            </w:r>
          </w:p>
        </w:tc>
        <w:tc>
          <w:tcPr>
            <w:tcW w:w="135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华文仿宋" w:hAnsi="华文仿宋" w:eastAsia="华文仿宋" w:cs="华文仿宋"/>
                <w:sz w:val="32"/>
                <w:szCs w:val="32"/>
                <w:u w:val="none"/>
              </w:rPr>
            </w:pPr>
            <w:r>
              <w:rPr>
                <w:rFonts w:hint="eastAsia" w:ascii="华文仿宋" w:hAnsi="华文仿宋" w:eastAsia="华文仿宋" w:cs="华文仿宋"/>
                <w:sz w:val="32"/>
                <w:szCs w:val="32"/>
                <w:u w:val="none"/>
                <w:lang w:val="en-US" w:eastAsia="zh-CN"/>
              </w:rPr>
              <w:t>4600</w:t>
            </w:r>
          </w:p>
        </w:tc>
      </w:tr>
      <w:tr>
        <w:tblPrEx>
          <w:tblCellMar>
            <w:top w:w="0" w:type="dxa"/>
            <w:left w:w="108" w:type="dxa"/>
            <w:bottom w:w="0" w:type="dxa"/>
            <w:right w:w="108" w:type="dxa"/>
          </w:tblCellMar>
        </w:tblPrEx>
        <w:trPr>
          <w:trHeight w:val="1256" w:hRule="exact"/>
          <w:jc w:val="center"/>
        </w:trPr>
        <w:tc>
          <w:tcPr>
            <w:tcW w:w="17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华文仿宋" w:hAnsi="华文仿宋" w:eastAsia="华文仿宋" w:cs="华文仿宋"/>
                <w:kern w:val="0"/>
                <w:sz w:val="32"/>
                <w:szCs w:val="32"/>
                <w:u w:val="none"/>
                <w:lang w:val="en-US" w:eastAsia="zh-CN"/>
              </w:rPr>
            </w:pPr>
            <w:r>
              <w:rPr>
                <w:rFonts w:hint="eastAsia" w:ascii="华文仿宋" w:hAnsi="华文仿宋" w:eastAsia="华文仿宋" w:cs="华文仿宋"/>
                <w:kern w:val="0"/>
                <w:sz w:val="32"/>
                <w:szCs w:val="32"/>
                <w:u w:val="none"/>
                <w:lang w:val="en-US" w:eastAsia="zh-CN"/>
              </w:rPr>
              <w:t>健身指导与管理</w:t>
            </w:r>
          </w:p>
        </w:tc>
        <w:tc>
          <w:tcPr>
            <w:tcW w:w="384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华文仿宋" w:hAnsi="华文仿宋" w:eastAsia="华文仿宋" w:cs="华文仿宋"/>
                <w:color w:val="auto"/>
                <w:sz w:val="32"/>
                <w:szCs w:val="32"/>
                <w:highlight w:val="none"/>
                <w:u w:val="none"/>
                <w:lang w:val="en-US" w:eastAsia="zh-CN"/>
              </w:rPr>
            </w:pPr>
          </w:p>
        </w:tc>
        <w:tc>
          <w:tcPr>
            <w:tcW w:w="131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华文仿宋" w:hAnsi="华文仿宋" w:eastAsia="华文仿宋" w:cs="华文仿宋"/>
                <w:sz w:val="32"/>
                <w:szCs w:val="32"/>
                <w:u w:val="none"/>
                <w:lang w:val="en-US" w:eastAsia="zh-CN"/>
              </w:rPr>
            </w:pPr>
            <w:r>
              <w:rPr>
                <w:rFonts w:hint="eastAsia" w:ascii="华文仿宋" w:hAnsi="华文仿宋" w:eastAsia="华文仿宋" w:cs="华文仿宋"/>
                <w:sz w:val="32"/>
                <w:szCs w:val="32"/>
                <w:u w:val="none"/>
                <w:lang w:val="en-US" w:eastAsia="zh-CN"/>
              </w:rPr>
              <w:t>30</w:t>
            </w:r>
          </w:p>
        </w:tc>
        <w:tc>
          <w:tcPr>
            <w:tcW w:w="135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华文仿宋" w:hAnsi="华文仿宋" w:eastAsia="华文仿宋" w:cs="华文仿宋"/>
                <w:sz w:val="32"/>
                <w:szCs w:val="32"/>
                <w:u w:val="none"/>
              </w:rPr>
            </w:pPr>
            <w:r>
              <w:rPr>
                <w:rFonts w:hint="eastAsia" w:ascii="华文仿宋" w:hAnsi="华文仿宋" w:eastAsia="华文仿宋" w:cs="华文仿宋"/>
                <w:sz w:val="32"/>
                <w:szCs w:val="32"/>
                <w:u w:val="none"/>
                <w:lang w:val="en-US" w:eastAsia="zh-CN"/>
              </w:rPr>
              <w:t>4600</w:t>
            </w:r>
          </w:p>
        </w:tc>
      </w:tr>
      <w:tr>
        <w:tblPrEx>
          <w:tblCellMar>
            <w:top w:w="0" w:type="dxa"/>
            <w:left w:w="108" w:type="dxa"/>
            <w:bottom w:w="0" w:type="dxa"/>
            <w:right w:w="108" w:type="dxa"/>
          </w:tblCellMar>
        </w:tblPrEx>
        <w:trPr>
          <w:trHeight w:val="1256" w:hRule="exact"/>
          <w:jc w:val="center"/>
        </w:trPr>
        <w:tc>
          <w:tcPr>
            <w:tcW w:w="17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华文仿宋" w:hAnsi="华文仿宋" w:eastAsia="华文仿宋" w:cs="华文仿宋"/>
                <w:kern w:val="0"/>
                <w:sz w:val="32"/>
                <w:szCs w:val="32"/>
                <w:u w:val="none"/>
                <w:lang w:val="en-US" w:eastAsia="zh-CN"/>
              </w:rPr>
            </w:pPr>
            <w:r>
              <w:rPr>
                <w:rFonts w:hint="eastAsia" w:ascii="华文仿宋" w:hAnsi="华文仿宋" w:eastAsia="华文仿宋" w:cs="华文仿宋"/>
                <w:kern w:val="0"/>
                <w:sz w:val="32"/>
                <w:szCs w:val="32"/>
                <w:u w:val="none"/>
                <w:lang w:val="en-US" w:eastAsia="zh-CN"/>
              </w:rPr>
              <w:t>体育保健与康复</w:t>
            </w:r>
          </w:p>
        </w:tc>
        <w:tc>
          <w:tcPr>
            <w:tcW w:w="384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华文仿宋" w:hAnsi="华文仿宋" w:eastAsia="华文仿宋" w:cs="华文仿宋"/>
                <w:color w:val="auto"/>
                <w:sz w:val="32"/>
                <w:szCs w:val="32"/>
                <w:highlight w:val="none"/>
                <w:u w:val="none"/>
                <w:lang w:val="en-US" w:eastAsia="zh-CN"/>
              </w:rPr>
            </w:pPr>
          </w:p>
        </w:tc>
        <w:tc>
          <w:tcPr>
            <w:tcW w:w="131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华文仿宋" w:hAnsi="华文仿宋" w:eastAsia="华文仿宋" w:cs="华文仿宋"/>
                <w:sz w:val="32"/>
                <w:szCs w:val="32"/>
                <w:u w:val="none"/>
                <w:lang w:val="en-US" w:eastAsia="zh-CN"/>
              </w:rPr>
            </w:pPr>
            <w:r>
              <w:rPr>
                <w:rFonts w:hint="eastAsia" w:ascii="华文仿宋" w:hAnsi="华文仿宋" w:eastAsia="华文仿宋" w:cs="华文仿宋"/>
                <w:sz w:val="32"/>
                <w:szCs w:val="32"/>
                <w:u w:val="none"/>
                <w:lang w:val="en-US" w:eastAsia="zh-CN"/>
              </w:rPr>
              <w:t>25</w:t>
            </w:r>
          </w:p>
        </w:tc>
        <w:tc>
          <w:tcPr>
            <w:tcW w:w="135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华文仿宋" w:hAnsi="华文仿宋" w:eastAsia="华文仿宋" w:cs="华文仿宋"/>
                <w:sz w:val="32"/>
                <w:szCs w:val="32"/>
                <w:u w:val="none"/>
              </w:rPr>
            </w:pPr>
            <w:r>
              <w:rPr>
                <w:rFonts w:hint="eastAsia" w:ascii="华文仿宋" w:hAnsi="华文仿宋" w:eastAsia="华文仿宋" w:cs="华文仿宋"/>
                <w:sz w:val="32"/>
                <w:szCs w:val="32"/>
                <w:u w:val="none"/>
                <w:lang w:val="en-US" w:eastAsia="zh-CN"/>
              </w:rPr>
              <w:t>4600</w:t>
            </w:r>
          </w:p>
        </w:tc>
      </w:tr>
      <w:tr>
        <w:tblPrEx>
          <w:tblCellMar>
            <w:top w:w="0" w:type="dxa"/>
            <w:left w:w="108" w:type="dxa"/>
            <w:bottom w:w="0" w:type="dxa"/>
            <w:right w:w="108" w:type="dxa"/>
          </w:tblCellMar>
        </w:tblPrEx>
        <w:trPr>
          <w:trHeight w:val="1226" w:hRule="exact"/>
          <w:jc w:val="center"/>
        </w:trPr>
        <w:tc>
          <w:tcPr>
            <w:tcW w:w="17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华文仿宋" w:hAnsi="华文仿宋" w:eastAsia="华文仿宋" w:cs="华文仿宋"/>
                <w:kern w:val="0"/>
                <w:sz w:val="32"/>
                <w:szCs w:val="32"/>
                <w:u w:val="none"/>
                <w:lang w:val="en-US" w:eastAsia="zh-CN"/>
              </w:rPr>
            </w:pPr>
            <w:r>
              <w:rPr>
                <w:rFonts w:hint="eastAsia" w:ascii="华文仿宋" w:hAnsi="华文仿宋" w:eastAsia="华文仿宋" w:cs="华文仿宋"/>
                <w:kern w:val="0"/>
                <w:sz w:val="32"/>
                <w:szCs w:val="32"/>
                <w:u w:val="none"/>
                <w:lang w:val="en-US" w:eastAsia="zh-CN"/>
              </w:rPr>
              <w:t>体能训练</w:t>
            </w:r>
          </w:p>
        </w:tc>
        <w:tc>
          <w:tcPr>
            <w:tcW w:w="384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华文仿宋" w:hAnsi="华文仿宋" w:eastAsia="华文仿宋" w:cs="华文仿宋"/>
                <w:color w:val="auto"/>
                <w:sz w:val="32"/>
                <w:szCs w:val="32"/>
                <w:highlight w:val="none"/>
                <w:u w:val="none"/>
                <w:lang w:val="en-US" w:eastAsia="zh-CN"/>
              </w:rPr>
            </w:pPr>
          </w:p>
        </w:tc>
        <w:tc>
          <w:tcPr>
            <w:tcW w:w="131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华文仿宋" w:hAnsi="华文仿宋" w:eastAsia="华文仿宋" w:cs="华文仿宋"/>
                <w:sz w:val="32"/>
                <w:szCs w:val="32"/>
                <w:u w:val="none"/>
                <w:lang w:val="en-US" w:eastAsia="zh-CN"/>
              </w:rPr>
            </w:pPr>
            <w:r>
              <w:rPr>
                <w:rFonts w:hint="eastAsia" w:ascii="华文仿宋" w:hAnsi="华文仿宋" w:eastAsia="华文仿宋" w:cs="华文仿宋"/>
                <w:sz w:val="32"/>
                <w:szCs w:val="32"/>
                <w:u w:val="none"/>
                <w:lang w:val="en-US" w:eastAsia="zh-CN"/>
              </w:rPr>
              <w:t>15</w:t>
            </w:r>
          </w:p>
        </w:tc>
        <w:tc>
          <w:tcPr>
            <w:tcW w:w="135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华文仿宋" w:hAnsi="华文仿宋" w:eastAsia="华文仿宋" w:cs="华文仿宋"/>
                <w:sz w:val="32"/>
                <w:szCs w:val="32"/>
                <w:u w:val="none"/>
              </w:rPr>
            </w:pPr>
            <w:r>
              <w:rPr>
                <w:rFonts w:hint="eastAsia" w:ascii="华文仿宋" w:hAnsi="华文仿宋" w:eastAsia="华文仿宋" w:cs="华文仿宋"/>
                <w:sz w:val="32"/>
                <w:szCs w:val="32"/>
                <w:u w:val="none"/>
                <w:lang w:val="en-US" w:eastAsia="zh-CN"/>
              </w:rPr>
              <w:t>4600</w:t>
            </w:r>
          </w:p>
        </w:tc>
      </w:tr>
      <w:tr>
        <w:tblPrEx>
          <w:tblCellMar>
            <w:top w:w="0" w:type="dxa"/>
            <w:left w:w="108" w:type="dxa"/>
            <w:bottom w:w="0" w:type="dxa"/>
            <w:right w:w="108" w:type="dxa"/>
          </w:tblCellMar>
        </w:tblPrEx>
        <w:trPr>
          <w:trHeight w:val="1241" w:hRule="exact"/>
          <w:jc w:val="center"/>
        </w:trPr>
        <w:tc>
          <w:tcPr>
            <w:tcW w:w="17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华文仿宋" w:hAnsi="华文仿宋" w:eastAsia="华文仿宋" w:cs="华文仿宋"/>
                <w:kern w:val="0"/>
                <w:sz w:val="32"/>
                <w:szCs w:val="32"/>
                <w:u w:val="none"/>
                <w:lang w:val="en-US" w:eastAsia="zh-CN"/>
              </w:rPr>
            </w:pPr>
            <w:r>
              <w:rPr>
                <w:rFonts w:hint="eastAsia" w:ascii="华文仿宋" w:hAnsi="华文仿宋" w:eastAsia="华文仿宋" w:cs="华文仿宋"/>
                <w:kern w:val="0"/>
                <w:sz w:val="32"/>
                <w:szCs w:val="32"/>
                <w:u w:val="none"/>
                <w:lang w:val="en-US" w:eastAsia="zh-CN"/>
              </w:rPr>
              <w:t>高尔夫球运动与管理</w:t>
            </w:r>
          </w:p>
        </w:tc>
        <w:tc>
          <w:tcPr>
            <w:tcW w:w="384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华文仿宋" w:hAnsi="华文仿宋" w:eastAsia="华文仿宋" w:cs="华文仿宋"/>
                <w:color w:val="auto"/>
                <w:sz w:val="32"/>
                <w:szCs w:val="32"/>
                <w:highlight w:val="none"/>
                <w:u w:val="none"/>
                <w:lang w:val="en-US" w:eastAsia="zh-CN"/>
              </w:rPr>
            </w:pPr>
          </w:p>
        </w:tc>
        <w:tc>
          <w:tcPr>
            <w:tcW w:w="131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华文仿宋" w:hAnsi="华文仿宋" w:eastAsia="华文仿宋" w:cs="华文仿宋"/>
                <w:sz w:val="32"/>
                <w:szCs w:val="32"/>
                <w:u w:val="none"/>
                <w:lang w:val="en-US" w:eastAsia="zh-CN"/>
              </w:rPr>
            </w:pPr>
            <w:r>
              <w:rPr>
                <w:rFonts w:hint="eastAsia" w:ascii="华文仿宋" w:hAnsi="华文仿宋" w:eastAsia="华文仿宋" w:cs="华文仿宋"/>
                <w:sz w:val="32"/>
                <w:szCs w:val="32"/>
                <w:u w:val="none"/>
                <w:lang w:val="en-US" w:eastAsia="zh-CN"/>
              </w:rPr>
              <w:t>70</w:t>
            </w:r>
          </w:p>
        </w:tc>
        <w:tc>
          <w:tcPr>
            <w:tcW w:w="135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华文仿宋" w:hAnsi="华文仿宋" w:eastAsia="华文仿宋" w:cs="华文仿宋"/>
                <w:sz w:val="32"/>
                <w:szCs w:val="32"/>
                <w:u w:val="none"/>
              </w:rPr>
            </w:pPr>
            <w:r>
              <w:rPr>
                <w:rFonts w:hint="eastAsia" w:ascii="华文仿宋" w:hAnsi="华文仿宋" w:eastAsia="华文仿宋" w:cs="华文仿宋"/>
                <w:sz w:val="32"/>
                <w:szCs w:val="32"/>
                <w:u w:val="none"/>
                <w:lang w:val="en-US" w:eastAsia="zh-CN"/>
              </w:rPr>
              <w:t>4600</w:t>
            </w:r>
          </w:p>
        </w:tc>
      </w:tr>
      <w:tr>
        <w:tblPrEx>
          <w:tblCellMar>
            <w:top w:w="0" w:type="dxa"/>
            <w:left w:w="108" w:type="dxa"/>
            <w:bottom w:w="0" w:type="dxa"/>
            <w:right w:w="108" w:type="dxa"/>
          </w:tblCellMar>
        </w:tblPrEx>
        <w:trPr>
          <w:trHeight w:val="625" w:hRule="exact"/>
          <w:jc w:val="center"/>
        </w:trPr>
        <w:tc>
          <w:tcPr>
            <w:tcW w:w="17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华文仿宋" w:hAnsi="华文仿宋" w:eastAsia="华文仿宋" w:cs="华文仿宋"/>
                <w:kern w:val="0"/>
                <w:sz w:val="32"/>
                <w:szCs w:val="32"/>
                <w:u w:val="none"/>
                <w:lang w:val="en-US" w:eastAsia="zh-CN"/>
              </w:rPr>
            </w:pPr>
            <w:r>
              <w:rPr>
                <w:rFonts w:hint="eastAsia" w:ascii="华文仿宋" w:hAnsi="华文仿宋" w:eastAsia="华文仿宋" w:cs="华文仿宋"/>
                <w:kern w:val="0"/>
                <w:sz w:val="32"/>
                <w:szCs w:val="32"/>
                <w:u w:val="none"/>
                <w:lang w:val="en-US" w:eastAsia="zh-CN"/>
              </w:rPr>
              <w:t>国际标准舞</w:t>
            </w:r>
          </w:p>
        </w:tc>
        <w:tc>
          <w:tcPr>
            <w:tcW w:w="384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华文仿宋" w:hAnsi="华文仿宋" w:eastAsia="华文仿宋" w:cs="华文仿宋"/>
                <w:color w:val="auto"/>
                <w:sz w:val="32"/>
                <w:szCs w:val="32"/>
                <w:highlight w:val="none"/>
                <w:u w:val="none"/>
                <w:lang w:val="en-US" w:eastAsia="zh-CN"/>
              </w:rPr>
            </w:pPr>
          </w:p>
        </w:tc>
        <w:tc>
          <w:tcPr>
            <w:tcW w:w="131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华文仿宋" w:hAnsi="华文仿宋" w:eastAsia="华文仿宋" w:cs="华文仿宋"/>
                <w:sz w:val="32"/>
                <w:szCs w:val="32"/>
                <w:u w:val="none"/>
                <w:lang w:val="en-US" w:eastAsia="zh-CN"/>
              </w:rPr>
            </w:pPr>
            <w:r>
              <w:rPr>
                <w:rFonts w:hint="eastAsia" w:ascii="华文仿宋" w:hAnsi="华文仿宋" w:eastAsia="华文仿宋" w:cs="华文仿宋"/>
                <w:sz w:val="32"/>
                <w:szCs w:val="32"/>
                <w:u w:val="none"/>
                <w:lang w:val="en-US" w:eastAsia="zh-CN"/>
              </w:rPr>
              <w:t>70</w:t>
            </w:r>
          </w:p>
        </w:tc>
        <w:tc>
          <w:tcPr>
            <w:tcW w:w="135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华文仿宋" w:hAnsi="华文仿宋" w:eastAsia="华文仿宋" w:cs="华文仿宋"/>
                <w:sz w:val="32"/>
                <w:szCs w:val="32"/>
                <w:u w:val="none"/>
              </w:rPr>
            </w:pPr>
            <w:r>
              <w:rPr>
                <w:rFonts w:hint="eastAsia" w:ascii="华文仿宋" w:hAnsi="华文仿宋" w:eastAsia="华文仿宋" w:cs="华文仿宋"/>
                <w:sz w:val="32"/>
                <w:szCs w:val="32"/>
                <w:u w:val="none"/>
                <w:lang w:val="en-US" w:eastAsia="zh-CN"/>
              </w:rPr>
              <w:t>7500</w:t>
            </w:r>
          </w:p>
        </w:tc>
      </w:tr>
      <w:tr>
        <w:tblPrEx>
          <w:tblCellMar>
            <w:top w:w="0" w:type="dxa"/>
            <w:left w:w="108" w:type="dxa"/>
            <w:bottom w:w="0" w:type="dxa"/>
            <w:right w:w="108" w:type="dxa"/>
          </w:tblCellMar>
        </w:tblPrEx>
        <w:trPr>
          <w:trHeight w:val="1241" w:hRule="exact"/>
          <w:jc w:val="center"/>
        </w:trPr>
        <w:tc>
          <w:tcPr>
            <w:tcW w:w="17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华文仿宋" w:hAnsi="华文仿宋" w:eastAsia="华文仿宋" w:cs="华文仿宋"/>
                <w:kern w:val="0"/>
                <w:sz w:val="32"/>
                <w:szCs w:val="32"/>
                <w:u w:val="none"/>
                <w:lang w:val="en-US" w:eastAsia="zh-CN"/>
              </w:rPr>
            </w:pPr>
            <w:r>
              <w:rPr>
                <w:rFonts w:hint="eastAsia" w:ascii="华文仿宋" w:hAnsi="华文仿宋" w:eastAsia="华文仿宋" w:cs="华文仿宋"/>
                <w:kern w:val="0"/>
                <w:sz w:val="32"/>
                <w:szCs w:val="32"/>
                <w:u w:val="none"/>
                <w:lang w:val="en-US" w:eastAsia="zh-CN"/>
              </w:rPr>
              <w:t>电子竞技运动与管理</w:t>
            </w:r>
          </w:p>
        </w:tc>
        <w:tc>
          <w:tcPr>
            <w:tcW w:w="384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华文仿宋" w:hAnsi="华文仿宋" w:eastAsia="华文仿宋" w:cs="华文仿宋"/>
                <w:color w:val="auto"/>
                <w:sz w:val="32"/>
                <w:szCs w:val="32"/>
                <w:highlight w:val="none"/>
                <w:u w:val="none"/>
                <w:lang w:val="en-US" w:eastAsia="zh-CN"/>
              </w:rPr>
            </w:pPr>
          </w:p>
        </w:tc>
        <w:tc>
          <w:tcPr>
            <w:tcW w:w="131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华文仿宋" w:hAnsi="华文仿宋" w:eastAsia="华文仿宋" w:cs="华文仿宋"/>
                <w:sz w:val="32"/>
                <w:szCs w:val="32"/>
                <w:u w:val="none"/>
                <w:lang w:val="en-US" w:eastAsia="zh-CN"/>
              </w:rPr>
            </w:pPr>
            <w:r>
              <w:rPr>
                <w:rFonts w:hint="eastAsia" w:ascii="华文仿宋" w:hAnsi="华文仿宋" w:eastAsia="华文仿宋" w:cs="华文仿宋"/>
                <w:sz w:val="32"/>
                <w:szCs w:val="32"/>
                <w:u w:val="none"/>
                <w:lang w:val="en-US" w:eastAsia="zh-CN"/>
              </w:rPr>
              <w:t>70</w:t>
            </w:r>
          </w:p>
        </w:tc>
        <w:tc>
          <w:tcPr>
            <w:tcW w:w="135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华文仿宋" w:hAnsi="华文仿宋" w:eastAsia="华文仿宋" w:cs="华文仿宋"/>
                <w:sz w:val="32"/>
                <w:szCs w:val="32"/>
                <w:u w:val="none"/>
              </w:rPr>
            </w:pPr>
            <w:r>
              <w:rPr>
                <w:rFonts w:hint="eastAsia" w:ascii="华文仿宋" w:hAnsi="华文仿宋" w:eastAsia="华文仿宋" w:cs="华文仿宋"/>
                <w:sz w:val="32"/>
                <w:szCs w:val="32"/>
                <w:u w:val="none"/>
                <w:lang w:val="en-US" w:eastAsia="zh-CN"/>
              </w:rPr>
              <w:t>4600</w:t>
            </w:r>
          </w:p>
        </w:tc>
      </w:tr>
      <w:tr>
        <w:tblPrEx>
          <w:tblCellMar>
            <w:top w:w="0" w:type="dxa"/>
            <w:left w:w="108" w:type="dxa"/>
            <w:bottom w:w="0" w:type="dxa"/>
            <w:right w:w="108" w:type="dxa"/>
          </w:tblCellMar>
        </w:tblPrEx>
        <w:trPr>
          <w:trHeight w:val="1191" w:hRule="exact"/>
          <w:jc w:val="center"/>
        </w:trPr>
        <w:tc>
          <w:tcPr>
            <w:tcW w:w="17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华文仿宋" w:hAnsi="华文仿宋" w:eastAsia="华文仿宋" w:cs="华文仿宋"/>
                <w:kern w:val="0"/>
                <w:sz w:val="32"/>
                <w:szCs w:val="32"/>
                <w:u w:val="none"/>
                <w:lang w:val="en-US" w:eastAsia="zh-CN"/>
              </w:rPr>
            </w:pPr>
            <w:r>
              <w:rPr>
                <w:rFonts w:hint="eastAsia" w:ascii="华文仿宋" w:hAnsi="华文仿宋" w:eastAsia="华文仿宋" w:cs="华文仿宋"/>
                <w:kern w:val="0"/>
                <w:sz w:val="32"/>
                <w:szCs w:val="32"/>
                <w:u w:val="none"/>
                <w:lang w:val="en-US" w:eastAsia="zh-CN"/>
              </w:rPr>
              <w:t>融媒体技术与运营</w:t>
            </w:r>
          </w:p>
        </w:tc>
        <w:tc>
          <w:tcPr>
            <w:tcW w:w="384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华文仿宋" w:hAnsi="华文仿宋" w:eastAsia="华文仿宋" w:cs="华文仿宋"/>
                <w:color w:val="auto"/>
                <w:sz w:val="32"/>
                <w:szCs w:val="32"/>
                <w:highlight w:val="none"/>
                <w:u w:val="none"/>
                <w:lang w:val="en-US" w:eastAsia="zh-CN"/>
              </w:rPr>
            </w:pPr>
          </w:p>
        </w:tc>
        <w:tc>
          <w:tcPr>
            <w:tcW w:w="131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华文仿宋" w:hAnsi="华文仿宋" w:eastAsia="华文仿宋" w:cs="华文仿宋"/>
                <w:sz w:val="32"/>
                <w:szCs w:val="32"/>
                <w:u w:val="none"/>
                <w:lang w:val="en-US" w:eastAsia="zh-CN"/>
              </w:rPr>
            </w:pPr>
            <w:r>
              <w:rPr>
                <w:rFonts w:hint="eastAsia" w:ascii="华文仿宋" w:hAnsi="华文仿宋" w:eastAsia="华文仿宋" w:cs="华文仿宋"/>
                <w:sz w:val="32"/>
                <w:szCs w:val="32"/>
                <w:u w:val="none"/>
                <w:lang w:val="en-US" w:eastAsia="zh-CN"/>
              </w:rPr>
              <w:t>20</w:t>
            </w:r>
          </w:p>
        </w:tc>
        <w:tc>
          <w:tcPr>
            <w:tcW w:w="135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华文仿宋" w:hAnsi="华文仿宋" w:eastAsia="华文仿宋" w:cs="华文仿宋"/>
                <w:sz w:val="32"/>
                <w:szCs w:val="32"/>
                <w:u w:val="none"/>
              </w:rPr>
            </w:pPr>
            <w:r>
              <w:rPr>
                <w:rFonts w:hint="eastAsia" w:ascii="华文仿宋" w:hAnsi="华文仿宋" w:eastAsia="华文仿宋" w:cs="华文仿宋"/>
                <w:sz w:val="32"/>
                <w:szCs w:val="32"/>
                <w:u w:val="none"/>
                <w:lang w:val="en-US" w:eastAsia="zh-CN"/>
              </w:rPr>
              <w:t>5500</w:t>
            </w:r>
          </w:p>
        </w:tc>
      </w:tr>
    </w:tbl>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rPr>
          <w:rFonts w:hint="eastAsia" w:ascii="华文仿宋" w:hAnsi="华文仿宋" w:eastAsia="华文仿宋" w:cs="华文仿宋"/>
          <w:b w:val="0"/>
          <w:bCs w:val="0"/>
          <w:color w:val="FF0000"/>
          <w:sz w:val="32"/>
          <w:szCs w:val="32"/>
          <w:u w:val="none"/>
          <w:lang w:val="en-US" w:eastAsia="zh-CN"/>
        </w:rPr>
      </w:pPr>
      <w:r>
        <w:rPr>
          <w:rFonts w:hint="eastAsia" w:ascii="华文仿宋" w:hAnsi="华文仿宋" w:eastAsia="华文仿宋" w:cs="华文仿宋"/>
          <w:kern w:val="0"/>
          <w:sz w:val="32"/>
          <w:szCs w:val="32"/>
          <w:u w:val="none"/>
          <w:lang w:val="en-US" w:eastAsia="zh-CN"/>
        </w:rPr>
        <w:t>注：报考运动训练（专项素质训练）的考生，需具备省运会前三名、全国青少年锦标赛前六名运动成绩或一级运动员等级证书，并于2024年3月6日前到湖南体育职业学院招生就业处进行核验。</w:t>
      </w:r>
    </w:p>
    <w:p>
      <w:pPr>
        <w:keepNext w:val="0"/>
        <w:keepLines w:val="0"/>
        <w:pageBreakBefore w:val="0"/>
        <w:widowControl/>
        <w:kinsoku/>
        <w:wordWrap/>
        <w:overflowPunct/>
        <w:topLinePunct w:val="0"/>
        <w:autoSpaceDE/>
        <w:autoSpaceDN/>
        <w:bidi w:val="0"/>
        <w:adjustRightInd/>
        <w:snapToGrid/>
        <w:spacing w:line="240" w:lineRule="auto"/>
        <w:ind w:firstLine="643" w:firstLineChars="200"/>
        <w:jc w:val="left"/>
        <w:rPr>
          <w:rFonts w:hint="eastAsia" w:ascii="华文仿宋" w:hAnsi="华文仿宋" w:eastAsia="华文仿宋" w:cs="华文仿宋"/>
          <w:kern w:val="0"/>
          <w:sz w:val="32"/>
          <w:szCs w:val="32"/>
          <w:u w:val="none"/>
          <w:lang w:val="en-US" w:eastAsia="zh-CN"/>
        </w:rPr>
      </w:pPr>
      <w:r>
        <w:rPr>
          <w:rFonts w:hint="eastAsia" w:ascii="华文仿宋" w:hAnsi="华文仿宋" w:eastAsia="华文仿宋" w:cs="华文仿宋"/>
          <w:b/>
          <w:bCs/>
          <w:sz w:val="32"/>
          <w:szCs w:val="32"/>
          <w:u w:val="none"/>
          <w:lang w:val="en-US" w:eastAsia="zh-CN"/>
        </w:rPr>
        <w:t xml:space="preserve">第十五条  </w:t>
      </w:r>
      <w:r>
        <w:rPr>
          <w:rFonts w:hint="eastAsia" w:ascii="华文仿宋" w:hAnsi="华文仿宋" w:eastAsia="华文仿宋" w:cs="华文仿宋"/>
          <w:kern w:val="0"/>
          <w:sz w:val="32"/>
          <w:szCs w:val="32"/>
          <w:u w:val="none"/>
          <w:lang w:val="en-US" w:eastAsia="zh-CN"/>
        </w:rPr>
        <w:t>单</w:t>
      </w:r>
      <w:r>
        <w:rPr>
          <w:rFonts w:hint="eastAsia" w:ascii="华文仿宋" w:hAnsi="华文仿宋" w:eastAsia="华文仿宋" w:cs="华文仿宋"/>
          <w:kern w:val="0"/>
          <w:sz w:val="32"/>
          <w:szCs w:val="32"/>
          <w:u w:val="none"/>
        </w:rPr>
        <w:t>列计划</w:t>
      </w:r>
      <w:r>
        <w:rPr>
          <w:rFonts w:hint="eastAsia" w:ascii="华文仿宋" w:hAnsi="华文仿宋" w:eastAsia="华文仿宋" w:cs="华文仿宋"/>
          <w:kern w:val="0"/>
          <w:sz w:val="32"/>
          <w:szCs w:val="32"/>
          <w:u w:val="none"/>
          <w:lang w:val="en-US" w:eastAsia="zh-CN"/>
        </w:rPr>
        <w:t>及专业说明。根据省教育厅政策规定，单列计划纳入我校单招总计划，且均包含在各相关专业的招生计划内，未录满的计划自动转为普通类计划。</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rPr>
          <w:rFonts w:hint="eastAsia" w:ascii="华文仿宋" w:hAnsi="华文仿宋" w:eastAsia="华文仿宋" w:cs="华文仿宋"/>
          <w:kern w:val="0"/>
          <w:sz w:val="32"/>
          <w:szCs w:val="32"/>
          <w:u w:val="none"/>
          <w:lang w:val="en-US" w:eastAsia="zh-CN"/>
        </w:rPr>
      </w:pPr>
      <w:r>
        <w:rPr>
          <w:rFonts w:hint="eastAsia" w:ascii="华文仿宋" w:hAnsi="华文仿宋" w:eastAsia="华文仿宋" w:cs="华文仿宋"/>
          <w:kern w:val="0"/>
          <w:sz w:val="32"/>
          <w:szCs w:val="32"/>
          <w:u w:val="none"/>
          <w:lang w:val="en-US" w:eastAsia="zh-CN"/>
        </w:rPr>
        <w:t>1.退役军人计划</w:t>
      </w:r>
      <w:r>
        <w:rPr>
          <w:rFonts w:hint="eastAsia" w:ascii="华文仿宋" w:hAnsi="华文仿宋" w:eastAsia="华文仿宋" w:cs="华文仿宋"/>
          <w:sz w:val="32"/>
          <w:szCs w:val="32"/>
          <w:u w:val="none"/>
          <w:lang w:val="en-US" w:eastAsia="zh-CN"/>
        </w:rPr>
        <w:t>10人，考生</w:t>
      </w:r>
      <w:r>
        <w:rPr>
          <w:rFonts w:hint="eastAsia" w:ascii="华文仿宋" w:hAnsi="华文仿宋" w:eastAsia="华文仿宋" w:cs="华文仿宋"/>
          <w:kern w:val="0"/>
          <w:sz w:val="32"/>
          <w:szCs w:val="32"/>
          <w:u w:val="none"/>
          <w:lang w:val="en-US" w:eastAsia="zh-CN"/>
        </w:rPr>
        <w:t>可在上表专业范围内自行选择报考，但每个专业最多录取3人。</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rPr>
          <w:rFonts w:hint="eastAsia" w:ascii="华文仿宋" w:hAnsi="华文仿宋" w:eastAsia="华文仿宋" w:cs="华文仿宋"/>
          <w:kern w:val="0"/>
          <w:sz w:val="32"/>
          <w:szCs w:val="32"/>
          <w:u w:val="none"/>
          <w:lang w:val="en-US" w:eastAsia="zh-CN"/>
        </w:rPr>
      </w:pPr>
      <w:r>
        <w:rPr>
          <w:rFonts w:hint="eastAsia" w:ascii="华文仿宋" w:hAnsi="华文仿宋" w:eastAsia="华文仿宋" w:cs="华文仿宋"/>
          <w:kern w:val="0"/>
          <w:sz w:val="32"/>
          <w:szCs w:val="32"/>
          <w:u w:val="none"/>
          <w:lang w:val="en-US" w:eastAsia="zh-CN"/>
        </w:rPr>
        <w:t>2</w:t>
      </w:r>
      <w:r>
        <w:rPr>
          <w:rFonts w:hint="eastAsia" w:ascii="华文仿宋" w:hAnsi="华文仿宋" w:eastAsia="华文仿宋" w:cs="华文仿宋"/>
          <w:kern w:val="0"/>
          <w:sz w:val="32"/>
          <w:szCs w:val="32"/>
          <w:u w:val="none"/>
          <w:lang w:eastAsia="zh-CN"/>
        </w:rPr>
        <w:t>.其他社会人员（</w:t>
      </w:r>
      <w:r>
        <w:rPr>
          <w:rFonts w:hint="eastAsia" w:ascii="华文仿宋" w:hAnsi="华文仿宋" w:eastAsia="华文仿宋" w:cs="华文仿宋"/>
          <w:kern w:val="0"/>
          <w:sz w:val="32"/>
          <w:szCs w:val="32"/>
          <w:u w:val="none"/>
        </w:rPr>
        <w:t>农民工、下岗失业人员、新型职业农民和企业在岗人员</w:t>
      </w:r>
      <w:r>
        <w:rPr>
          <w:rFonts w:hint="eastAsia" w:ascii="华文仿宋" w:hAnsi="华文仿宋" w:eastAsia="华文仿宋" w:cs="华文仿宋"/>
          <w:kern w:val="0"/>
          <w:sz w:val="32"/>
          <w:szCs w:val="32"/>
          <w:u w:val="none"/>
          <w:lang w:eastAsia="zh-CN"/>
        </w:rPr>
        <w:t>）</w:t>
      </w:r>
      <w:r>
        <w:rPr>
          <w:rFonts w:hint="eastAsia" w:ascii="华文仿宋" w:hAnsi="华文仿宋" w:eastAsia="华文仿宋" w:cs="华文仿宋"/>
          <w:kern w:val="0"/>
          <w:sz w:val="32"/>
          <w:szCs w:val="32"/>
          <w:u w:val="none"/>
          <w:lang w:val="en-US" w:eastAsia="zh-CN"/>
        </w:rPr>
        <w:t>计划</w:t>
      </w:r>
      <w:r>
        <w:rPr>
          <w:rFonts w:hint="eastAsia" w:ascii="华文仿宋" w:hAnsi="华文仿宋" w:eastAsia="华文仿宋" w:cs="华文仿宋"/>
          <w:sz w:val="32"/>
          <w:szCs w:val="32"/>
          <w:u w:val="none"/>
          <w:lang w:val="en-US" w:eastAsia="zh-CN"/>
        </w:rPr>
        <w:t>30人</w:t>
      </w:r>
      <w:r>
        <w:rPr>
          <w:rFonts w:hint="eastAsia" w:ascii="华文仿宋" w:hAnsi="华文仿宋" w:eastAsia="华文仿宋" w:cs="华文仿宋"/>
          <w:kern w:val="0"/>
          <w:sz w:val="32"/>
          <w:szCs w:val="32"/>
          <w:u w:val="none"/>
          <w:lang w:eastAsia="zh-CN"/>
        </w:rPr>
        <w:t>，</w:t>
      </w:r>
      <w:r>
        <w:rPr>
          <w:rFonts w:hint="eastAsia" w:ascii="华文仿宋" w:hAnsi="华文仿宋" w:eastAsia="华文仿宋" w:cs="华文仿宋"/>
          <w:kern w:val="0"/>
          <w:sz w:val="32"/>
          <w:szCs w:val="32"/>
          <w:u w:val="none"/>
          <w:lang w:val="en-US" w:eastAsia="zh-CN"/>
        </w:rPr>
        <w:t>其中</w:t>
      </w:r>
      <w:r>
        <w:rPr>
          <w:rFonts w:hint="eastAsia" w:ascii="华文仿宋" w:hAnsi="华文仿宋" w:eastAsia="华文仿宋" w:cs="华文仿宋"/>
          <w:sz w:val="32"/>
          <w:szCs w:val="32"/>
          <w:u w:val="none"/>
          <w:lang w:val="en-US" w:eastAsia="zh-CN"/>
        </w:rPr>
        <w:t>国际标准舞专业10人；民族传统体育专业10人；电子竞技运动与管理专业10人。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ascii="华文仿宋" w:hAnsi="华文仿宋" w:eastAsia="华文仿宋" w:cs="华文仿宋"/>
          <w:color w:val="000000"/>
          <w:sz w:val="32"/>
          <w:szCs w:val="32"/>
          <w:u w:val="none"/>
          <w:lang w:val="en-US" w:eastAsia="zh-CN"/>
        </w:rPr>
      </w:pPr>
      <w:r>
        <w:rPr>
          <w:rFonts w:hint="eastAsia" w:ascii="华文仿宋" w:hAnsi="华文仿宋" w:eastAsia="华文仿宋" w:cs="华文仿宋"/>
          <w:b/>
          <w:bCs/>
          <w:kern w:val="0"/>
          <w:sz w:val="32"/>
          <w:szCs w:val="32"/>
          <w:u w:val="none"/>
          <w:lang w:val="en-US" w:eastAsia="zh-CN"/>
        </w:rPr>
        <w:t>第十六条</w:t>
      </w:r>
      <w:r>
        <w:rPr>
          <w:rFonts w:hint="eastAsia" w:ascii="华文仿宋" w:hAnsi="华文仿宋" w:eastAsia="华文仿宋" w:cs="华文仿宋"/>
          <w:kern w:val="0"/>
          <w:sz w:val="32"/>
          <w:szCs w:val="32"/>
          <w:u w:val="none"/>
          <w:lang w:val="en-US" w:eastAsia="zh-CN"/>
        </w:rPr>
        <w:t xml:space="preserve">  学校在</w:t>
      </w:r>
      <w:r>
        <w:rPr>
          <w:rFonts w:hint="eastAsia" w:ascii="华文仿宋" w:hAnsi="华文仿宋" w:eastAsia="华文仿宋" w:cs="华文仿宋"/>
          <w:kern w:val="0"/>
          <w:sz w:val="32"/>
          <w:szCs w:val="32"/>
          <w:u w:val="none"/>
          <w:lang w:eastAsia="zh-CN"/>
        </w:rPr>
        <w:t>考试结束后，以实际参考人数为基数，按比例确定各专业不同类别考生的计划数。</w:t>
      </w:r>
      <w:r>
        <w:rPr>
          <w:rFonts w:hint="eastAsia" w:ascii="华文仿宋" w:hAnsi="华文仿宋" w:eastAsia="华文仿宋" w:cs="华文仿宋"/>
          <w:kern w:val="0"/>
          <w:sz w:val="32"/>
          <w:szCs w:val="32"/>
          <w:u w:val="none"/>
          <w:lang w:val="en-US" w:eastAsia="zh-CN"/>
        </w:rPr>
        <w:t>学校</w:t>
      </w:r>
      <w:r>
        <w:rPr>
          <w:rFonts w:hint="eastAsia" w:ascii="华文仿宋" w:hAnsi="华文仿宋" w:eastAsia="华文仿宋" w:cs="华文仿宋"/>
          <w:kern w:val="0"/>
          <w:sz w:val="32"/>
          <w:szCs w:val="32"/>
          <w:u w:val="none"/>
        </w:rPr>
        <w:t>各专业各类别计划确定并公布后，一律不调整和追加</w:t>
      </w:r>
      <w:r>
        <w:rPr>
          <w:rFonts w:hint="eastAsia" w:ascii="华文仿宋" w:hAnsi="华文仿宋" w:eastAsia="华文仿宋" w:cs="华文仿宋"/>
          <w:kern w:val="0"/>
          <w:sz w:val="32"/>
          <w:szCs w:val="32"/>
          <w:u w:val="none"/>
          <w:lang w:eastAsia="zh-CN"/>
        </w:rPr>
        <w:t>。单招未完成的计划转为统招计划使用。</w:t>
      </w:r>
    </w:p>
    <w:p>
      <w:pPr>
        <w:numPr>
          <w:ilvl w:val="0"/>
          <w:numId w:val="0"/>
        </w:numPr>
        <w:spacing w:before="156" w:beforeLines="50" w:after="156" w:afterLines="50" w:line="680" w:lineRule="exact"/>
        <w:jc w:val="center"/>
        <w:rPr>
          <w:rFonts w:hint="eastAsia" w:ascii="黑体" w:hAnsi="黑体" w:eastAsia="黑体" w:cs="黑体"/>
          <w:b w:val="0"/>
          <w:bCs w:val="0"/>
          <w:kern w:val="0"/>
          <w:sz w:val="32"/>
          <w:szCs w:val="32"/>
          <w:u w:val="none"/>
          <w:shd w:val="clear" w:color="auto" w:fill="FFFFFF"/>
          <w:lang w:val="en-US" w:eastAsia="zh-CN" w:bidi="ar"/>
        </w:rPr>
      </w:pPr>
    </w:p>
    <w:p>
      <w:pPr>
        <w:numPr>
          <w:ilvl w:val="0"/>
          <w:numId w:val="0"/>
        </w:numPr>
        <w:spacing w:before="156" w:beforeLines="50" w:after="156" w:afterLines="50" w:line="680" w:lineRule="exact"/>
        <w:jc w:val="center"/>
        <w:rPr>
          <w:rFonts w:hint="default" w:ascii="黑体" w:hAnsi="黑体" w:eastAsia="黑体" w:cs="黑体"/>
          <w:b w:val="0"/>
          <w:bCs w:val="0"/>
          <w:kern w:val="0"/>
          <w:sz w:val="32"/>
          <w:szCs w:val="32"/>
          <w:u w:val="none"/>
          <w:shd w:val="clear" w:color="auto" w:fill="FFFFFF"/>
          <w:lang w:val="en-US" w:eastAsia="zh-CN" w:bidi="ar"/>
        </w:rPr>
      </w:pPr>
      <w:r>
        <w:rPr>
          <w:rFonts w:hint="eastAsia" w:ascii="黑体" w:hAnsi="黑体" w:eastAsia="黑体" w:cs="黑体"/>
          <w:b w:val="0"/>
          <w:bCs w:val="0"/>
          <w:kern w:val="0"/>
          <w:sz w:val="32"/>
          <w:szCs w:val="32"/>
          <w:u w:val="none"/>
          <w:shd w:val="clear" w:color="auto" w:fill="FFFFFF"/>
          <w:lang w:val="en-US" w:eastAsia="zh-CN" w:bidi="ar"/>
        </w:rPr>
        <w:t>第五章  单招考试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ascii="华文仿宋" w:hAnsi="华文仿宋" w:eastAsia="华文仿宋" w:cs="华文仿宋"/>
          <w:sz w:val="32"/>
          <w:szCs w:val="32"/>
          <w:u w:val="none"/>
        </w:rPr>
      </w:pPr>
      <w:r>
        <w:rPr>
          <w:rFonts w:hint="eastAsia" w:ascii="华文仿宋" w:hAnsi="华文仿宋" w:eastAsia="华文仿宋" w:cs="华文仿宋"/>
          <w:b/>
          <w:bCs/>
          <w:sz w:val="32"/>
          <w:szCs w:val="32"/>
          <w:u w:val="none"/>
          <w:lang w:val="en-US" w:eastAsia="zh-CN"/>
        </w:rPr>
        <w:t xml:space="preserve">第十七条 </w:t>
      </w:r>
      <w:r>
        <w:rPr>
          <w:rFonts w:hint="eastAsia" w:ascii="华文仿宋" w:hAnsi="华文仿宋" w:eastAsia="华文仿宋" w:cs="华文仿宋"/>
          <w:sz w:val="32"/>
          <w:szCs w:val="32"/>
          <w:u w:val="none"/>
          <w:lang w:val="en-US" w:eastAsia="zh-CN"/>
        </w:rPr>
        <w:t>学院</w:t>
      </w:r>
      <w:r>
        <w:rPr>
          <w:rFonts w:hint="eastAsia" w:ascii="华文仿宋" w:hAnsi="华文仿宋" w:eastAsia="华文仿宋" w:cs="华文仿宋"/>
          <w:sz w:val="32"/>
          <w:szCs w:val="32"/>
          <w:u w:val="none"/>
        </w:rPr>
        <w:t>本着公平、公正、择优录取的原则，按照国家教育考试相关规定，在省教育厅、省教育考试院的指导和监督下组织单</w:t>
      </w:r>
      <w:r>
        <w:rPr>
          <w:rFonts w:hint="eastAsia" w:ascii="华文仿宋" w:hAnsi="华文仿宋" w:eastAsia="华文仿宋" w:cs="华文仿宋"/>
          <w:sz w:val="32"/>
          <w:szCs w:val="32"/>
          <w:u w:val="none"/>
          <w:lang w:val="en-US" w:eastAsia="zh-CN"/>
        </w:rPr>
        <w:t>招考试的相关</w:t>
      </w:r>
      <w:r>
        <w:rPr>
          <w:rFonts w:hint="eastAsia" w:ascii="华文仿宋" w:hAnsi="华文仿宋" w:eastAsia="华文仿宋" w:cs="华文仿宋"/>
          <w:sz w:val="32"/>
          <w:szCs w:val="32"/>
          <w:u w:val="none"/>
        </w:rPr>
        <w:t>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ascii="华文仿宋" w:hAnsi="华文仿宋" w:eastAsia="华文仿宋" w:cs="华文仿宋"/>
          <w:sz w:val="32"/>
          <w:szCs w:val="32"/>
          <w:u w:val="none"/>
        </w:rPr>
      </w:pPr>
      <w:r>
        <w:rPr>
          <w:rFonts w:hint="eastAsia" w:ascii="华文仿宋" w:hAnsi="华文仿宋" w:eastAsia="华文仿宋" w:cs="华文仿宋"/>
          <w:b/>
          <w:bCs/>
          <w:sz w:val="32"/>
          <w:szCs w:val="32"/>
          <w:u w:val="none"/>
          <w:lang w:eastAsia="zh-CN"/>
        </w:rPr>
        <w:t>第十八条</w:t>
      </w:r>
      <w:r>
        <w:rPr>
          <w:rFonts w:hint="eastAsia" w:ascii="华文仿宋" w:hAnsi="华文仿宋" w:eastAsia="华文仿宋" w:cs="华文仿宋"/>
          <w:b/>
          <w:bCs/>
          <w:sz w:val="32"/>
          <w:szCs w:val="32"/>
          <w:u w:val="none"/>
          <w:lang w:val="en-US" w:eastAsia="zh-CN"/>
        </w:rPr>
        <w:t xml:space="preserve"> </w:t>
      </w:r>
      <w:r>
        <w:rPr>
          <w:rFonts w:hint="eastAsia" w:ascii="华文仿宋" w:hAnsi="华文仿宋" w:eastAsia="华文仿宋" w:cs="华文仿宋"/>
          <w:sz w:val="32"/>
          <w:szCs w:val="32"/>
          <w:u w:val="none"/>
        </w:rPr>
        <w:t>参加</w:t>
      </w:r>
      <w:r>
        <w:rPr>
          <w:rFonts w:hint="eastAsia" w:ascii="华文仿宋" w:hAnsi="华文仿宋" w:eastAsia="华文仿宋" w:cs="华文仿宋"/>
          <w:sz w:val="32"/>
          <w:szCs w:val="32"/>
          <w:u w:val="none"/>
          <w:lang w:val="en-US" w:eastAsia="zh-CN"/>
        </w:rPr>
        <w:t>学</w:t>
      </w:r>
      <w:r>
        <w:rPr>
          <w:rFonts w:hint="eastAsia" w:ascii="华文仿宋" w:hAnsi="华文仿宋" w:eastAsia="华文仿宋" w:cs="华文仿宋"/>
          <w:sz w:val="32"/>
          <w:szCs w:val="32"/>
          <w:u w:val="none"/>
        </w:rPr>
        <w:t>校今年单招的考生分为应届普通高中毕业考生（具有2023年普通高中学业水平合格性考试有效成绩）、中职考生和往届普通高中考生及同等学力考生（含普通高中学业水平合格性考试有效成绩不全的应届普通高中考生）、退役军人、其他社会人员</w:t>
      </w:r>
      <w:r>
        <w:rPr>
          <w:rFonts w:hint="eastAsia" w:ascii="华文仿宋" w:hAnsi="华文仿宋" w:eastAsia="华文仿宋" w:cs="华文仿宋"/>
          <w:sz w:val="32"/>
          <w:szCs w:val="32"/>
          <w:u w:val="none"/>
          <w:lang w:val="en-US" w:eastAsia="zh-CN"/>
        </w:rPr>
        <w:t>4个</w:t>
      </w:r>
      <w:r>
        <w:rPr>
          <w:rFonts w:hint="eastAsia" w:ascii="华文仿宋" w:hAnsi="华文仿宋" w:eastAsia="华文仿宋" w:cs="华文仿宋"/>
          <w:sz w:val="32"/>
          <w:szCs w:val="32"/>
          <w:u w:val="none"/>
        </w:rPr>
        <w:t>大类。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ascii="华文仿宋" w:hAnsi="华文仿宋" w:eastAsia="华文仿宋" w:cs="华文仿宋"/>
          <w:sz w:val="32"/>
          <w:szCs w:val="32"/>
          <w:u w:val="none"/>
        </w:rPr>
      </w:pPr>
      <w:r>
        <w:rPr>
          <w:rFonts w:hint="eastAsia" w:ascii="华文仿宋" w:hAnsi="华文仿宋" w:eastAsia="华文仿宋" w:cs="华文仿宋"/>
          <w:b/>
          <w:bCs/>
          <w:sz w:val="32"/>
          <w:szCs w:val="32"/>
          <w:u w:val="none"/>
          <w:lang w:eastAsia="zh-CN"/>
        </w:rPr>
        <w:t>第十九条</w:t>
      </w:r>
      <w:r>
        <w:rPr>
          <w:rFonts w:hint="eastAsia" w:ascii="华文仿宋" w:hAnsi="华文仿宋" w:eastAsia="华文仿宋" w:cs="华文仿宋"/>
          <w:b/>
          <w:bCs/>
          <w:sz w:val="32"/>
          <w:szCs w:val="32"/>
          <w:u w:val="none"/>
          <w:lang w:val="en-US" w:eastAsia="zh-CN"/>
        </w:rPr>
        <w:t xml:space="preserve"> </w:t>
      </w:r>
      <w:r>
        <w:rPr>
          <w:rFonts w:hint="eastAsia" w:ascii="华文仿宋" w:hAnsi="华文仿宋" w:eastAsia="华文仿宋" w:cs="华文仿宋"/>
          <w:sz w:val="32"/>
          <w:szCs w:val="32"/>
          <w:u w:val="none"/>
          <w:lang w:eastAsia="zh-CN"/>
        </w:rPr>
        <w:t>按照“文化素质</w:t>
      </w:r>
      <w:r>
        <w:rPr>
          <w:rFonts w:hint="eastAsia" w:ascii="华文仿宋" w:hAnsi="华文仿宋" w:eastAsia="华文仿宋" w:cs="华文仿宋"/>
          <w:sz w:val="32"/>
          <w:szCs w:val="32"/>
          <w:u w:val="none"/>
          <w:lang w:val="en-US" w:eastAsia="zh-CN"/>
        </w:rPr>
        <w:t>+职业技能</w:t>
      </w:r>
      <w:r>
        <w:rPr>
          <w:rFonts w:hint="eastAsia" w:ascii="华文仿宋" w:hAnsi="华文仿宋" w:eastAsia="华文仿宋" w:cs="华文仿宋"/>
          <w:sz w:val="32"/>
          <w:szCs w:val="32"/>
          <w:u w:val="none"/>
          <w:lang w:eastAsia="zh-CN"/>
        </w:rPr>
        <w:t>”方式，分类组织</w:t>
      </w:r>
      <w:r>
        <w:rPr>
          <w:rFonts w:hint="eastAsia" w:ascii="华文仿宋" w:hAnsi="华文仿宋" w:eastAsia="华文仿宋" w:cs="华文仿宋"/>
          <w:sz w:val="32"/>
          <w:szCs w:val="32"/>
          <w:u w:val="none"/>
        </w:rPr>
        <w:t>考试</w:t>
      </w:r>
      <w:r>
        <w:rPr>
          <w:rFonts w:hint="eastAsia" w:ascii="华文仿宋" w:hAnsi="华文仿宋" w:eastAsia="华文仿宋" w:cs="华文仿宋"/>
          <w:sz w:val="32"/>
          <w:szCs w:val="32"/>
          <w:u w:val="none"/>
          <w:lang w:eastAsia="zh-CN"/>
        </w:rPr>
        <w:t>。根据考生的类别，考试按以下方式进行。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color w:val="C0504D"/>
          <w:sz w:val="32"/>
          <w:szCs w:val="32"/>
          <w:u w:val="none"/>
        </w:rPr>
      </w:pPr>
      <w:r>
        <w:rPr>
          <w:rFonts w:hint="eastAsia" w:ascii="华文仿宋" w:hAnsi="华文仿宋" w:eastAsia="华文仿宋" w:cs="华文仿宋"/>
          <w:sz w:val="32"/>
          <w:szCs w:val="32"/>
          <w:u w:val="none"/>
        </w:rPr>
        <w:t>1</w:t>
      </w:r>
      <w:r>
        <w:rPr>
          <w:rFonts w:hint="eastAsia" w:ascii="华文仿宋" w:hAnsi="华文仿宋" w:eastAsia="华文仿宋" w:cs="华文仿宋"/>
          <w:sz w:val="32"/>
          <w:szCs w:val="32"/>
          <w:u w:val="none"/>
          <w:lang w:eastAsia="zh-CN"/>
        </w:rPr>
        <w:t>.第一类：</w:t>
      </w:r>
      <w:r>
        <w:rPr>
          <w:rFonts w:hint="eastAsia" w:ascii="华文仿宋" w:hAnsi="华文仿宋" w:eastAsia="华文仿宋" w:cs="华文仿宋"/>
          <w:sz w:val="32"/>
          <w:szCs w:val="32"/>
          <w:u w:val="none"/>
        </w:rPr>
        <w:t>应届普通高中毕业考生</w:t>
      </w:r>
      <w:r>
        <w:rPr>
          <w:rFonts w:hint="eastAsia" w:ascii="华文仿宋" w:hAnsi="华文仿宋" w:eastAsia="华文仿宋" w:cs="华文仿宋"/>
          <w:sz w:val="32"/>
          <w:szCs w:val="32"/>
          <w:u w:val="none"/>
          <w:lang w:eastAsia="zh-CN"/>
        </w:rPr>
        <w:t>。</w:t>
      </w:r>
      <w:r>
        <w:rPr>
          <w:rFonts w:hint="eastAsia" w:ascii="华文仿宋" w:hAnsi="华文仿宋" w:eastAsia="华文仿宋" w:cs="华文仿宋"/>
          <w:sz w:val="32"/>
          <w:szCs w:val="32"/>
          <w:u w:val="none"/>
        </w:rPr>
        <w:t>文化素质测试成绩</w:t>
      </w:r>
      <w:r>
        <w:rPr>
          <w:rFonts w:hint="eastAsia" w:ascii="华文仿宋" w:hAnsi="华文仿宋" w:eastAsia="华文仿宋" w:cs="华文仿宋"/>
          <w:sz w:val="32"/>
          <w:szCs w:val="32"/>
          <w:u w:val="none"/>
          <w:lang w:eastAsia="zh-CN"/>
        </w:rPr>
        <w:t>以</w:t>
      </w:r>
      <w:r>
        <w:rPr>
          <w:rFonts w:hint="eastAsia" w:ascii="华文仿宋" w:hAnsi="华文仿宋" w:eastAsia="华文仿宋" w:cs="华文仿宋"/>
          <w:sz w:val="32"/>
          <w:szCs w:val="32"/>
          <w:u w:val="none"/>
          <w:lang w:val="en-US" w:eastAsia="zh-CN"/>
        </w:rPr>
        <w:t>学生取得的</w:t>
      </w:r>
      <w:r>
        <w:rPr>
          <w:rFonts w:hint="eastAsia" w:ascii="华文仿宋" w:hAnsi="华文仿宋" w:eastAsia="华文仿宋" w:cs="华文仿宋"/>
          <w:sz w:val="32"/>
          <w:szCs w:val="32"/>
          <w:u w:val="none"/>
        </w:rPr>
        <w:t>高中学业水平合格性考试语文、数学、</w:t>
      </w:r>
      <w:r>
        <w:rPr>
          <w:rFonts w:hint="eastAsia" w:ascii="华文仿宋" w:hAnsi="华文仿宋" w:eastAsia="华文仿宋" w:cs="华文仿宋"/>
          <w:sz w:val="32"/>
          <w:szCs w:val="32"/>
          <w:u w:val="none"/>
          <w:lang w:val="en-US" w:eastAsia="zh-CN"/>
        </w:rPr>
        <w:t>外语三科</w:t>
      </w:r>
      <w:r>
        <w:rPr>
          <w:rFonts w:hint="eastAsia" w:ascii="华文仿宋" w:hAnsi="华文仿宋" w:eastAsia="华文仿宋" w:cs="华文仿宋"/>
          <w:sz w:val="32"/>
          <w:szCs w:val="32"/>
          <w:u w:val="none"/>
          <w:lang w:eastAsia="zh-CN"/>
        </w:rPr>
        <w:t>有效</w:t>
      </w:r>
      <w:r>
        <w:rPr>
          <w:rFonts w:hint="eastAsia" w:ascii="华文仿宋" w:hAnsi="华文仿宋" w:eastAsia="华文仿宋" w:cs="华文仿宋"/>
          <w:sz w:val="32"/>
          <w:szCs w:val="32"/>
          <w:u w:val="none"/>
        </w:rPr>
        <w:t>成绩</w:t>
      </w:r>
      <w:r>
        <w:rPr>
          <w:rFonts w:hint="eastAsia" w:ascii="华文仿宋" w:hAnsi="华文仿宋" w:eastAsia="华文仿宋" w:cs="华文仿宋"/>
          <w:sz w:val="32"/>
          <w:szCs w:val="32"/>
          <w:u w:val="none"/>
          <w:lang w:eastAsia="zh-CN"/>
        </w:rPr>
        <w:t>代替</w:t>
      </w:r>
      <w:r>
        <w:rPr>
          <w:rFonts w:hint="eastAsia" w:ascii="华文仿宋" w:hAnsi="华文仿宋" w:eastAsia="华文仿宋" w:cs="华文仿宋"/>
          <w:sz w:val="32"/>
          <w:szCs w:val="32"/>
          <w:u w:val="none"/>
        </w:rPr>
        <w:t>。职业技能测试</w:t>
      </w:r>
      <w:r>
        <w:rPr>
          <w:rFonts w:hint="eastAsia" w:ascii="华文仿宋" w:hAnsi="华文仿宋" w:eastAsia="华文仿宋" w:cs="华文仿宋"/>
          <w:sz w:val="32"/>
          <w:szCs w:val="32"/>
          <w:u w:val="none"/>
          <w:lang w:eastAsia="zh-CN"/>
        </w:rPr>
        <w:t>由学校组织，学校分专业组，按照人才培养需要，分别</w:t>
      </w:r>
      <w:r>
        <w:rPr>
          <w:rFonts w:hint="eastAsia" w:ascii="华文仿宋" w:hAnsi="华文仿宋" w:eastAsia="华文仿宋" w:cs="华文仿宋"/>
          <w:sz w:val="32"/>
          <w:szCs w:val="32"/>
          <w:u w:val="none"/>
        </w:rPr>
        <w:t>采取</w:t>
      </w:r>
      <w:r>
        <w:rPr>
          <w:rFonts w:hint="eastAsia" w:ascii="华文仿宋" w:hAnsi="华文仿宋" w:eastAsia="华文仿宋" w:cs="华文仿宋"/>
          <w:sz w:val="32"/>
          <w:szCs w:val="32"/>
          <w:u w:val="none"/>
          <w:lang w:val="en-US" w:eastAsia="zh-CN"/>
        </w:rPr>
        <w:t>专项技能测试</w:t>
      </w:r>
      <w:r>
        <w:rPr>
          <w:rFonts w:hint="eastAsia" w:ascii="华文仿宋" w:hAnsi="华文仿宋" w:eastAsia="华文仿宋" w:cs="华文仿宋"/>
          <w:sz w:val="32"/>
          <w:szCs w:val="32"/>
          <w:u w:val="none"/>
        </w:rPr>
        <w:t>方式</w:t>
      </w:r>
      <w:r>
        <w:rPr>
          <w:rFonts w:hint="eastAsia" w:ascii="华文仿宋" w:hAnsi="华文仿宋" w:eastAsia="华文仿宋" w:cs="华文仿宋"/>
          <w:sz w:val="32"/>
          <w:szCs w:val="32"/>
          <w:u w:val="none"/>
          <w:lang w:eastAsia="zh-CN"/>
        </w:rPr>
        <w:t>进行，重点考察学生的职业适应性。</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color w:val="C0504D"/>
          <w:sz w:val="32"/>
          <w:szCs w:val="32"/>
          <w:u w:val="none"/>
        </w:rPr>
      </w:pPr>
      <w:r>
        <w:rPr>
          <w:rFonts w:hint="eastAsia" w:ascii="华文仿宋" w:hAnsi="华文仿宋" w:eastAsia="华文仿宋" w:cs="华文仿宋"/>
          <w:sz w:val="32"/>
          <w:szCs w:val="32"/>
          <w:u w:val="none"/>
        </w:rPr>
        <w:t>2</w:t>
      </w:r>
      <w:r>
        <w:rPr>
          <w:rFonts w:hint="eastAsia" w:ascii="华文仿宋" w:hAnsi="华文仿宋" w:eastAsia="华文仿宋" w:cs="华文仿宋"/>
          <w:sz w:val="32"/>
          <w:szCs w:val="32"/>
          <w:u w:val="none"/>
          <w:lang w:eastAsia="zh-CN"/>
        </w:rPr>
        <w:t>.第二类：</w:t>
      </w:r>
      <w:r>
        <w:rPr>
          <w:rFonts w:hint="eastAsia" w:ascii="华文仿宋" w:hAnsi="华文仿宋" w:eastAsia="华文仿宋" w:cs="华文仿宋"/>
          <w:sz w:val="32"/>
          <w:szCs w:val="32"/>
          <w:u w:val="none"/>
        </w:rPr>
        <w:t>中职考生和往届普通高中考生及同等学力考生</w:t>
      </w:r>
      <w:r>
        <w:rPr>
          <w:rFonts w:hint="eastAsia" w:ascii="华文仿宋" w:hAnsi="华文仿宋" w:eastAsia="华文仿宋" w:cs="华文仿宋"/>
          <w:sz w:val="32"/>
          <w:szCs w:val="32"/>
          <w:u w:val="none"/>
          <w:lang w:eastAsia="zh-CN"/>
        </w:rPr>
        <w:t>。</w:t>
      </w:r>
      <w:r>
        <w:rPr>
          <w:rFonts w:hint="eastAsia" w:ascii="华文仿宋" w:hAnsi="华文仿宋" w:eastAsia="华文仿宋" w:cs="华文仿宋"/>
          <w:sz w:val="32"/>
          <w:szCs w:val="32"/>
          <w:u w:val="none"/>
          <w:lang w:val="en-US" w:eastAsia="zh-CN"/>
        </w:rPr>
        <w:t>文化素质测试由学校依据《中等职业学校公共基础课课程标准》及高中教育阶段语文、数学、英语等有关内容进行命题及考试。</w:t>
      </w:r>
      <w:r>
        <w:rPr>
          <w:rFonts w:hint="eastAsia" w:ascii="华文仿宋" w:hAnsi="华文仿宋" w:eastAsia="华文仿宋" w:cs="华文仿宋"/>
          <w:sz w:val="32"/>
          <w:szCs w:val="32"/>
          <w:u w:val="none"/>
        </w:rPr>
        <w:t>职业技能测试</w:t>
      </w:r>
      <w:r>
        <w:rPr>
          <w:rFonts w:hint="eastAsia" w:ascii="华文仿宋" w:hAnsi="华文仿宋" w:eastAsia="华文仿宋" w:cs="华文仿宋"/>
          <w:sz w:val="32"/>
          <w:szCs w:val="32"/>
          <w:u w:val="none"/>
          <w:lang w:eastAsia="zh-CN"/>
        </w:rPr>
        <w:t>由学校组织，学校分专业组，按照人才培养需要，分别</w:t>
      </w:r>
      <w:r>
        <w:rPr>
          <w:rFonts w:hint="eastAsia" w:ascii="华文仿宋" w:hAnsi="华文仿宋" w:eastAsia="华文仿宋" w:cs="华文仿宋"/>
          <w:sz w:val="32"/>
          <w:szCs w:val="32"/>
          <w:u w:val="none"/>
        </w:rPr>
        <w:t>采取</w:t>
      </w:r>
      <w:r>
        <w:rPr>
          <w:rFonts w:hint="eastAsia" w:ascii="华文仿宋" w:hAnsi="华文仿宋" w:eastAsia="华文仿宋" w:cs="华文仿宋"/>
          <w:sz w:val="32"/>
          <w:szCs w:val="32"/>
          <w:u w:val="none"/>
          <w:lang w:val="en-US" w:eastAsia="zh-CN"/>
        </w:rPr>
        <w:t>专项技能测试</w:t>
      </w:r>
      <w:r>
        <w:rPr>
          <w:rFonts w:hint="eastAsia" w:ascii="华文仿宋" w:hAnsi="华文仿宋" w:eastAsia="华文仿宋" w:cs="华文仿宋"/>
          <w:sz w:val="32"/>
          <w:szCs w:val="32"/>
          <w:u w:val="none"/>
        </w:rPr>
        <w:t>方式</w:t>
      </w:r>
      <w:r>
        <w:rPr>
          <w:rFonts w:hint="eastAsia" w:ascii="华文仿宋" w:hAnsi="华文仿宋" w:eastAsia="华文仿宋" w:cs="华文仿宋"/>
          <w:sz w:val="32"/>
          <w:szCs w:val="32"/>
          <w:u w:val="none"/>
          <w:lang w:eastAsia="zh-CN"/>
        </w:rPr>
        <w:t>进行，重点考察学生的职业技能。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sz w:val="32"/>
          <w:szCs w:val="32"/>
          <w:u w:val="none"/>
          <w:lang w:val="en-US" w:eastAsia="zh-CN"/>
        </w:rPr>
      </w:pPr>
      <w:r>
        <w:rPr>
          <w:rFonts w:hint="eastAsia" w:ascii="华文仿宋" w:hAnsi="华文仿宋" w:eastAsia="华文仿宋" w:cs="华文仿宋"/>
          <w:sz w:val="32"/>
          <w:szCs w:val="32"/>
          <w:u w:val="none"/>
          <w:lang w:val="en-US" w:eastAsia="zh-CN"/>
        </w:rPr>
        <w:t>3.第三、第四类：</w:t>
      </w:r>
      <w:r>
        <w:rPr>
          <w:rFonts w:hint="eastAsia" w:ascii="华文仿宋" w:hAnsi="华文仿宋" w:eastAsia="华文仿宋" w:cs="华文仿宋"/>
          <w:sz w:val="32"/>
          <w:szCs w:val="32"/>
          <w:u w:val="none"/>
        </w:rPr>
        <w:t>退役军人</w:t>
      </w:r>
      <w:r>
        <w:rPr>
          <w:rFonts w:hint="eastAsia" w:ascii="华文仿宋" w:hAnsi="华文仿宋" w:eastAsia="华文仿宋" w:cs="华文仿宋"/>
          <w:sz w:val="32"/>
          <w:szCs w:val="32"/>
          <w:u w:val="none"/>
          <w:lang w:eastAsia="zh-CN"/>
        </w:rPr>
        <w:t>及</w:t>
      </w:r>
      <w:r>
        <w:rPr>
          <w:rFonts w:hint="eastAsia" w:ascii="华文仿宋" w:hAnsi="华文仿宋" w:eastAsia="华文仿宋" w:cs="华文仿宋"/>
          <w:sz w:val="32"/>
          <w:szCs w:val="32"/>
          <w:u w:val="none"/>
        </w:rPr>
        <w:t>其他社会人员</w:t>
      </w:r>
      <w:r>
        <w:rPr>
          <w:rFonts w:hint="eastAsia" w:ascii="华文仿宋" w:hAnsi="华文仿宋" w:eastAsia="华文仿宋" w:cs="华文仿宋"/>
          <w:sz w:val="32"/>
          <w:szCs w:val="32"/>
          <w:u w:val="none"/>
          <w:lang w:eastAsia="zh-CN"/>
        </w:rPr>
        <w:t>。</w:t>
      </w:r>
      <w:r>
        <w:rPr>
          <w:rFonts w:hint="eastAsia" w:ascii="华文仿宋" w:hAnsi="华文仿宋" w:eastAsia="华文仿宋" w:cs="华文仿宋"/>
          <w:sz w:val="32"/>
          <w:szCs w:val="32"/>
          <w:u w:val="none"/>
        </w:rPr>
        <w:t>退役军人、农民工等社会人员考生免予文化素质测试</w:t>
      </w:r>
      <w:r>
        <w:rPr>
          <w:rFonts w:hint="eastAsia" w:ascii="华文仿宋" w:hAnsi="华文仿宋" w:eastAsia="华文仿宋" w:cs="华文仿宋"/>
          <w:sz w:val="32"/>
          <w:szCs w:val="32"/>
          <w:u w:val="none"/>
          <w:lang w:eastAsia="zh-CN"/>
        </w:rPr>
        <w:t>。</w:t>
      </w:r>
      <w:r>
        <w:rPr>
          <w:rFonts w:hint="eastAsia" w:ascii="华文仿宋" w:hAnsi="华文仿宋" w:eastAsia="华文仿宋" w:cs="华文仿宋"/>
          <w:sz w:val="32"/>
          <w:szCs w:val="32"/>
          <w:u w:val="none"/>
        </w:rPr>
        <w:t>职业技能测试</w:t>
      </w:r>
      <w:r>
        <w:rPr>
          <w:rFonts w:hint="eastAsia" w:ascii="华文仿宋" w:hAnsi="华文仿宋" w:eastAsia="华文仿宋" w:cs="华文仿宋"/>
          <w:sz w:val="32"/>
          <w:szCs w:val="32"/>
          <w:u w:val="none"/>
          <w:lang w:eastAsia="zh-CN"/>
        </w:rPr>
        <w:t>由学校组织，参照上述第二类考生职业技能测试方式，</w:t>
      </w:r>
      <w:r>
        <w:rPr>
          <w:rFonts w:hint="eastAsia" w:ascii="华文仿宋" w:hAnsi="华文仿宋" w:eastAsia="华文仿宋" w:cs="华文仿宋"/>
          <w:sz w:val="32"/>
          <w:szCs w:val="32"/>
          <w:u w:val="none"/>
        </w:rPr>
        <w:t>参加</w:t>
      </w:r>
      <w:r>
        <w:rPr>
          <w:rFonts w:hint="eastAsia" w:ascii="华文仿宋" w:hAnsi="华文仿宋" w:eastAsia="华文仿宋" w:cs="华文仿宋"/>
          <w:sz w:val="32"/>
          <w:szCs w:val="32"/>
          <w:u w:val="none"/>
          <w:lang w:eastAsia="zh-CN"/>
        </w:rPr>
        <w:t>学校</w:t>
      </w:r>
      <w:r>
        <w:rPr>
          <w:rFonts w:hint="eastAsia" w:ascii="华文仿宋" w:hAnsi="华文仿宋" w:eastAsia="华文仿宋" w:cs="华文仿宋"/>
          <w:sz w:val="32"/>
          <w:szCs w:val="32"/>
          <w:u w:val="none"/>
        </w:rPr>
        <w:t>组织的职业技能测试</w:t>
      </w:r>
      <w:r>
        <w:rPr>
          <w:rFonts w:hint="eastAsia" w:ascii="华文仿宋" w:hAnsi="华文仿宋" w:eastAsia="华文仿宋" w:cs="华文仿宋"/>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华文仿宋" w:hAnsi="华文仿宋" w:eastAsia="华文仿宋" w:cs="华文仿宋"/>
          <w:b w:val="0"/>
          <w:bCs w:val="0"/>
          <w:color w:val="FF0000"/>
          <w:sz w:val="32"/>
          <w:szCs w:val="32"/>
          <w:u w:val="none"/>
          <w:lang w:val="en-US" w:eastAsia="zh-CN"/>
        </w:rPr>
      </w:pPr>
      <w:r>
        <w:rPr>
          <w:rFonts w:hint="eastAsia" w:ascii="华文仿宋" w:hAnsi="华文仿宋" w:eastAsia="华文仿宋" w:cs="华文仿宋"/>
          <w:b/>
          <w:bCs/>
          <w:sz w:val="32"/>
          <w:szCs w:val="32"/>
          <w:u w:val="none"/>
          <w:lang w:val="en-US" w:eastAsia="zh-CN"/>
        </w:rPr>
        <w:t>第二十条</w:t>
      </w:r>
      <w:r>
        <w:rPr>
          <w:rFonts w:hint="eastAsia" w:ascii="华文仿宋" w:hAnsi="华文仿宋" w:eastAsia="华文仿宋" w:cs="华文仿宋"/>
          <w:sz w:val="32"/>
          <w:szCs w:val="32"/>
          <w:u w:val="none"/>
          <w:lang w:val="en-US" w:eastAsia="zh-CN"/>
        </w:rPr>
        <w:t xml:space="preserve"> 考生的综合成绩为文化素质成绩+职业技能成绩。上述第一类、第二类的高职单招综合成绩（总成绩）满分为600分，第三、第四类考生的综合成绩满分为420分。其中，对于报考我校普通类专业，文化素质成绩与职业技能成绩占比为3：7，即文化素质成绩和职业技能测试成绩分别为180分、420分。</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华文仿宋" w:hAnsi="华文仿宋" w:eastAsia="华文仿宋" w:cs="华文仿宋"/>
          <w:sz w:val="32"/>
          <w:szCs w:val="32"/>
          <w:u w:val="none"/>
          <w:lang w:val="en-US" w:eastAsia="zh-CN"/>
        </w:rPr>
      </w:pPr>
      <w:r>
        <w:rPr>
          <w:rFonts w:hint="eastAsia" w:ascii="华文仿宋" w:hAnsi="华文仿宋" w:eastAsia="华文仿宋" w:cs="华文仿宋"/>
          <w:b/>
          <w:bCs/>
          <w:sz w:val="32"/>
          <w:szCs w:val="32"/>
          <w:u w:val="none"/>
          <w:lang w:val="en-US" w:eastAsia="zh-CN"/>
        </w:rPr>
        <w:t>第二十一条</w:t>
      </w:r>
      <w:r>
        <w:rPr>
          <w:rFonts w:hint="eastAsia" w:ascii="华文仿宋" w:hAnsi="华文仿宋" w:eastAsia="华文仿宋" w:cs="华文仿宋"/>
          <w:sz w:val="32"/>
          <w:szCs w:val="32"/>
          <w:u w:val="none"/>
          <w:lang w:val="en-US" w:eastAsia="zh-CN"/>
        </w:rPr>
        <w:t xml:space="preserve">  我校针对第二类考生组织的文化素质测试为闭卷笔试方式。针对所有类别考生，我校组织职业技能测试，分专业及方向对应各考试项目进行，详情见下表：</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
        <w:gridCol w:w="3369"/>
        <w:gridCol w:w="4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仿宋" w:hAnsi="华文仿宋" w:eastAsia="华文仿宋" w:cs="华文仿宋"/>
                <w:sz w:val="32"/>
                <w:szCs w:val="32"/>
                <w:u w:val="none"/>
                <w:vertAlign w:val="baseline"/>
                <w:lang w:val="en-US" w:eastAsia="zh-CN"/>
              </w:rPr>
            </w:pPr>
            <w:r>
              <w:rPr>
                <w:rFonts w:hint="eastAsia" w:ascii="华文仿宋" w:hAnsi="华文仿宋" w:eastAsia="华文仿宋" w:cs="华文仿宋"/>
                <w:sz w:val="32"/>
                <w:szCs w:val="32"/>
                <w:u w:val="none"/>
                <w:vertAlign w:val="baseline"/>
                <w:lang w:val="en-US" w:eastAsia="zh-CN"/>
              </w:rPr>
              <w:t>序号</w:t>
            </w:r>
          </w:p>
        </w:tc>
        <w:tc>
          <w:tcPr>
            <w:tcW w:w="3369"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仿宋" w:hAnsi="华文仿宋" w:eastAsia="华文仿宋" w:cs="华文仿宋"/>
                <w:sz w:val="32"/>
                <w:szCs w:val="32"/>
                <w:u w:val="none"/>
                <w:vertAlign w:val="baseline"/>
                <w:lang w:val="en-US" w:eastAsia="zh-CN"/>
              </w:rPr>
            </w:pPr>
            <w:r>
              <w:rPr>
                <w:rFonts w:hint="eastAsia" w:ascii="华文仿宋" w:hAnsi="华文仿宋" w:eastAsia="华文仿宋" w:cs="华文仿宋"/>
                <w:sz w:val="32"/>
                <w:szCs w:val="32"/>
                <w:u w:val="none"/>
                <w:vertAlign w:val="baseline"/>
                <w:lang w:val="en-US" w:eastAsia="zh-CN"/>
              </w:rPr>
              <w:t>专业及方向</w:t>
            </w:r>
          </w:p>
        </w:tc>
        <w:tc>
          <w:tcPr>
            <w:tcW w:w="4369"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仿宋" w:hAnsi="华文仿宋" w:eastAsia="华文仿宋" w:cs="华文仿宋"/>
                <w:sz w:val="32"/>
                <w:szCs w:val="32"/>
                <w:u w:val="none"/>
                <w:vertAlign w:val="baseline"/>
                <w:lang w:val="en-US" w:eastAsia="zh-CN"/>
              </w:rPr>
            </w:pPr>
            <w:r>
              <w:rPr>
                <w:rFonts w:hint="eastAsia" w:ascii="华文仿宋" w:hAnsi="华文仿宋" w:eastAsia="华文仿宋" w:cs="华文仿宋"/>
                <w:sz w:val="32"/>
                <w:szCs w:val="32"/>
                <w:u w:val="none"/>
                <w:vertAlign w:val="baseline"/>
                <w:lang w:val="en-US" w:eastAsia="zh-CN"/>
              </w:rPr>
              <w:t>职业技能测试项目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华文仿宋" w:hAnsi="华文仿宋" w:eastAsia="华文仿宋" w:cs="华文仿宋"/>
                <w:sz w:val="32"/>
                <w:szCs w:val="32"/>
                <w:u w:val="none"/>
                <w:vertAlign w:val="baseline"/>
                <w:lang w:val="en-US" w:eastAsia="zh-CN"/>
              </w:rPr>
            </w:pPr>
            <w:r>
              <w:rPr>
                <w:rFonts w:hint="eastAsia" w:ascii="华文仿宋" w:hAnsi="华文仿宋" w:eastAsia="华文仿宋" w:cs="华文仿宋"/>
                <w:sz w:val="32"/>
                <w:szCs w:val="32"/>
                <w:u w:val="none"/>
                <w:vertAlign w:val="baseline"/>
                <w:lang w:val="en-US" w:eastAsia="zh-CN"/>
              </w:rPr>
              <w:t>1</w:t>
            </w:r>
          </w:p>
        </w:tc>
        <w:tc>
          <w:tcPr>
            <w:tcW w:w="3369"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仿宋" w:hAnsi="华文仿宋" w:eastAsia="华文仿宋" w:cs="华文仿宋"/>
                <w:sz w:val="32"/>
                <w:szCs w:val="32"/>
                <w:u w:val="none"/>
                <w:vertAlign w:val="baseline"/>
                <w:lang w:val="en-US" w:eastAsia="zh-CN"/>
              </w:rPr>
            </w:pPr>
            <w:r>
              <w:rPr>
                <w:rFonts w:hint="eastAsia" w:ascii="华文仿宋" w:hAnsi="华文仿宋" w:eastAsia="华文仿宋" w:cs="华文仿宋"/>
                <w:sz w:val="32"/>
                <w:szCs w:val="32"/>
                <w:u w:val="none"/>
                <w:vertAlign w:val="baseline"/>
                <w:lang w:val="en-US" w:eastAsia="zh-CN"/>
              </w:rPr>
              <w:t>体育教育（幼儿体育）</w:t>
            </w:r>
          </w:p>
        </w:tc>
        <w:tc>
          <w:tcPr>
            <w:tcW w:w="4369"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仿宋" w:hAnsi="华文仿宋" w:eastAsia="华文仿宋" w:cs="华文仿宋"/>
                <w:sz w:val="32"/>
                <w:szCs w:val="32"/>
                <w:u w:val="none"/>
                <w:vertAlign w:val="baseline"/>
                <w:lang w:val="en-US" w:eastAsia="zh-CN"/>
              </w:rPr>
            </w:pPr>
            <w:r>
              <w:rPr>
                <w:rFonts w:hint="eastAsia" w:ascii="华文仿宋" w:hAnsi="华文仿宋" w:eastAsia="华文仿宋" w:cs="华文仿宋"/>
                <w:sz w:val="32"/>
                <w:szCs w:val="32"/>
                <w:u w:val="none"/>
                <w:vertAlign w:val="baseline"/>
                <w:lang w:val="en-US" w:eastAsia="zh-CN"/>
              </w:rPr>
              <w:t>幼儿体育专项技能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华文仿宋" w:hAnsi="华文仿宋" w:eastAsia="华文仿宋" w:cs="华文仿宋"/>
                <w:sz w:val="32"/>
                <w:szCs w:val="32"/>
                <w:u w:val="none"/>
                <w:vertAlign w:val="baseline"/>
                <w:lang w:val="en-US" w:eastAsia="zh-CN"/>
              </w:rPr>
            </w:pPr>
            <w:r>
              <w:rPr>
                <w:rFonts w:hint="eastAsia" w:ascii="华文仿宋" w:hAnsi="华文仿宋" w:eastAsia="华文仿宋" w:cs="华文仿宋"/>
                <w:sz w:val="32"/>
                <w:szCs w:val="32"/>
                <w:u w:val="none"/>
                <w:vertAlign w:val="baseline"/>
                <w:lang w:val="en-US" w:eastAsia="zh-CN"/>
              </w:rPr>
              <w:t>2</w:t>
            </w:r>
          </w:p>
        </w:tc>
        <w:tc>
          <w:tcPr>
            <w:tcW w:w="3369"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仿宋" w:hAnsi="华文仿宋" w:eastAsia="华文仿宋" w:cs="华文仿宋"/>
                <w:sz w:val="32"/>
                <w:szCs w:val="32"/>
                <w:u w:val="none"/>
                <w:vertAlign w:val="baseline"/>
                <w:lang w:val="en-US" w:eastAsia="zh-CN"/>
              </w:rPr>
            </w:pPr>
            <w:r>
              <w:rPr>
                <w:rFonts w:hint="eastAsia" w:ascii="华文仿宋" w:hAnsi="华文仿宋" w:eastAsia="华文仿宋" w:cs="华文仿宋"/>
                <w:sz w:val="32"/>
                <w:szCs w:val="32"/>
                <w:u w:val="none"/>
                <w:vertAlign w:val="baseline"/>
                <w:lang w:val="en-US" w:eastAsia="zh-CN"/>
              </w:rPr>
              <w:t>体育教育（篮球）</w:t>
            </w:r>
          </w:p>
        </w:tc>
        <w:tc>
          <w:tcPr>
            <w:tcW w:w="4369"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仿宋" w:hAnsi="华文仿宋" w:eastAsia="华文仿宋" w:cs="华文仿宋"/>
                <w:sz w:val="32"/>
                <w:szCs w:val="32"/>
                <w:u w:val="none"/>
                <w:vertAlign w:val="baseline"/>
                <w:lang w:val="en-US" w:eastAsia="zh-CN"/>
              </w:rPr>
            </w:pPr>
            <w:r>
              <w:rPr>
                <w:rFonts w:hint="eastAsia" w:ascii="华文仿宋" w:hAnsi="华文仿宋" w:eastAsia="华文仿宋" w:cs="华文仿宋"/>
                <w:sz w:val="32"/>
                <w:szCs w:val="32"/>
                <w:u w:val="none"/>
                <w:vertAlign w:val="baseline"/>
                <w:lang w:val="en-US" w:eastAsia="zh-CN"/>
              </w:rPr>
              <w:t>篮球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华文仿宋" w:hAnsi="华文仿宋" w:eastAsia="华文仿宋" w:cs="华文仿宋"/>
                <w:sz w:val="32"/>
                <w:szCs w:val="32"/>
                <w:u w:val="none"/>
                <w:vertAlign w:val="baseline"/>
                <w:lang w:val="en-US" w:eastAsia="zh-CN"/>
              </w:rPr>
            </w:pPr>
            <w:r>
              <w:rPr>
                <w:rFonts w:hint="eastAsia" w:ascii="华文仿宋" w:hAnsi="华文仿宋" w:eastAsia="华文仿宋" w:cs="华文仿宋"/>
                <w:sz w:val="32"/>
                <w:szCs w:val="32"/>
                <w:u w:val="none"/>
                <w:vertAlign w:val="baseline"/>
                <w:lang w:val="en-US" w:eastAsia="zh-CN"/>
              </w:rPr>
              <w:t>3</w:t>
            </w:r>
          </w:p>
        </w:tc>
        <w:tc>
          <w:tcPr>
            <w:tcW w:w="3369"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仿宋" w:hAnsi="华文仿宋" w:eastAsia="华文仿宋" w:cs="华文仿宋"/>
                <w:sz w:val="32"/>
                <w:szCs w:val="32"/>
                <w:u w:val="none"/>
                <w:vertAlign w:val="baseline"/>
                <w:lang w:val="en-US" w:eastAsia="zh-CN"/>
              </w:rPr>
            </w:pPr>
            <w:r>
              <w:rPr>
                <w:rFonts w:hint="eastAsia" w:ascii="华文仿宋" w:hAnsi="华文仿宋" w:eastAsia="华文仿宋" w:cs="华文仿宋"/>
                <w:sz w:val="32"/>
                <w:szCs w:val="32"/>
                <w:u w:val="none"/>
                <w:vertAlign w:val="baseline"/>
                <w:lang w:val="en-US" w:eastAsia="zh-CN"/>
              </w:rPr>
              <w:t>体育教育（排球）</w:t>
            </w:r>
          </w:p>
        </w:tc>
        <w:tc>
          <w:tcPr>
            <w:tcW w:w="4369"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仿宋" w:hAnsi="华文仿宋" w:eastAsia="华文仿宋" w:cs="华文仿宋"/>
                <w:sz w:val="32"/>
                <w:szCs w:val="32"/>
                <w:u w:val="none"/>
                <w:vertAlign w:val="baseline"/>
                <w:lang w:val="en-US" w:eastAsia="zh-CN"/>
              </w:rPr>
            </w:pPr>
            <w:r>
              <w:rPr>
                <w:rFonts w:hint="eastAsia" w:ascii="华文仿宋" w:hAnsi="华文仿宋" w:eastAsia="华文仿宋" w:cs="华文仿宋"/>
                <w:sz w:val="32"/>
                <w:szCs w:val="32"/>
                <w:u w:val="none"/>
                <w:vertAlign w:val="baseline"/>
                <w:lang w:val="en-US" w:eastAsia="zh-CN"/>
              </w:rPr>
              <w:t>排球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华文仿宋" w:hAnsi="华文仿宋" w:eastAsia="华文仿宋" w:cs="华文仿宋"/>
                <w:sz w:val="32"/>
                <w:szCs w:val="32"/>
                <w:u w:val="none"/>
                <w:vertAlign w:val="baseline"/>
                <w:lang w:val="en-US" w:eastAsia="zh-CN"/>
              </w:rPr>
            </w:pPr>
            <w:r>
              <w:rPr>
                <w:rFonts w:hint="eastAsia" w:ascii="华文仿宋" w:hAnsi="华文仿宋" w:eastAsia="华文仿宋" w:cs="华文仿宋"/>
                <w:sz w:val="32"/>
                <w:szCs w:val="32"/>
                <w:u w:val="none"/>
                <w:vertAlign w:val="baseline"/>
                <w:lang w:val="en-US" w:eastAsia="zh-CN"/>
              </w:rPr>
              <w:t>4</w:t>
            </w:r>
          </w:p>
        </w:tc>
        <w:tc>
          <w:tcPr>
            <w:tcW w:w="3369"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仿宋" w:hAnsi="华文仿宋" w:eastAsia="华文仿宋" w:cs="华文仿宋"/>
                <w:sz w:val="32"/>
                <w:szCs w:val="32"/>
                <w:u w:val="none"/>
                <w:vertAlign w:val="baseline"/>
                <w:lang w:val="en-US" w:eastAsia="zh-CN"/>
              </w:rPr>
            </w:pPr>
            <w:r>
              <w:rPr>
                <w:rFonts w:hint="eastAsia" w:ascii="华文仿宋" w:hAnsi="华文仿宋" w:eastAsia="华文仿宋" w:cs="华文仿宋"/>
                <w:sz w:val="32"/>
                <w:szCs w:val="32"/>
                <w:u w:val="none"/>
                <w:vertAlign w:val="baseline"/>
                <w:lang w:val="en-US" w:eastAsia="zh-CN"/>
              </w:rPr>
              <w:t>体育教育（足球）</w:t>
            </w:r>
          </w:p>
        </w:tc>
        <w:tc>
          <w:tcPr>
            <w:tcW w:w="4369"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仿宋" w:hAnsi="华文仿宋" w:eastAsia="华文仿宋" w:cs="华文仿宋"/>
                <w:sz w:val="32"/>
                <w:szCs w:val="32"/>
                <w:u w:val="none"/>
                <w:vertAlign w:val="baseline"/>
                <w:lang w:val="en-US" w:eastAsia="zh-CN"/>
              </w:rPr>
            </w:pPr>
            <w:r>
              <w:rPr>
                <w:rFonts w:hint="eastAsia" w:ascii="华文仿宋" w:hAnsi="华文仿宋" w:eastAsia="华文仿宋" w:cs="华文仿宋"/>
                <w:sz w:val="32"/>
                <w:szCs w:val="32"/>
                <w:u w:val="none"/>
                <w:vertAlign w:val="baseline"/>
                <w:lang w:val="en-US" w:eastAsia="zh-CN"/>
              </w:rPr>
              <w:t>足球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华文仿宋" w:hAnsi="华文仿宋" w:eastAsia="华文仿宋" w:cs="华文仿宋"/>
                <w:sz w:val="32"/>
                <w:szCs w:val="32"/>
                <w:u w:val="none"/>
                <w:vertAlign w:val="baseline"/>
                <w:lang w:val="en-US" w:eastAsia="zh-CN"/>
              </w:rPr>
            </w:pPr>
            <w:r>
              <w:rPr>
                <w:rFonts w:hint="eastAsia" w:ascii="华文仿宋" w:hAnsi="华文仿宋" w:eastAsia="华文仿宋" w:cs="华文仿宋"/>
                <w:sz w:val="32"/>
                <w:szCs w:val="32"/>
                <w:u w:val="none"/>
                <w:vertAlign w:val="baseline"/>
                <w:lang w:val="en-US" w:eastAsia="zh-CN"/>
              </w:rPr>
              <w:t>5</w:t>
            </w:r>
          </w:p>
        </w:tc>
        <w:tc>
          <w:tcPr>
            <w:tcW w:w="3369"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仿宋" w:hAnsi="华文仿宋" w:eastAsia="华文仿宋" w:cs="华文仿宋"/>
                <w:sz w:val="32"/>
                <w:szCs w:val="32"/>
                <w:u w:val="none"/>
                <w:vertAlign w:val="baseline"/>
                <w:lang w:val="en-US" w:eastAsia="zh-CN"/>
              </w:rPr>
            </w:pPr>
            <w:r>
              <w:rPr>
                <w:rFonts w:hint="eastAsia" w:ascii="华文仿宋" w:hAnsi="华文仿宋" w:eastAsia="华文仿宋" w:cs="华文仿宋"/>
                <w:sz w:val="32"/>
                <w:szCs w:val="32"/>
                <w:u w:val="none"/>
                <w:vertAlign w:val="baseline"/>
                <w:lang w:val="en-US" w:eastAsia="zh-CN"/>
              </w:rPr>
              <w:t>体育教育（田径）</w:t>
            </w:r>
          </w:p>
        </w:tc>
        <w:tc>
          <w:tcPr>
            <w:tcW w:w="4369"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仿宋" w:hAnsi="华文仿宋" w:eastAsia="华文仿宋" w:cs="华文仿宋"/>
                <w:sz w:val="32"/>
                <w:szCs w:val="32"/>
                <w:u w:val="none"/>
                <w:vertAlign w:val="baseline"/>
                <w:lang w:val="en-US" w:eastAsia="zh-CN"/>
              </w:rPr>
            </w:pPr>
            <w:r>
              <w:rPr>
                <w:rFonts w:hint="eastAsia" w:ascii="华文仿宋" w:hAnsi="华文仿宋" w:eastAsia="华文仿宋" w:cs="华文仿宋"/>
                <w:sz w:val="32"/>
                <w:szCs w:val="32"/>
                <w:u w:val="none"/>
                <w:vertAlign w:val="baseline"/>
                <w:lang w:val="en-US" w:eastAsia="zh-CN"/>
              </w:rPr>
              <w:t>田径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华文仿宋" w:hAnsi="华文仿宋" w:eastAsia="华文仿宋" w:cs="华文仿宋"/>
                <w:sz w:val="32"/>
                <w:szCs w:val="32"/>
                <w:u w:val="none"/>
                <w:vertAlign w:val="baseline"/>
                <w:lang w:val="en-US" w:eastAsia="zh-CN"/>
              </w:rPr>
            </w:pPr>
            <w:r>
              <w:rPr>
                <w:rFonts w:hint="eastAsia" w:ascii="华文仿宋" w:hAnsi="华文仿宋" w:eastAsia="华文仿宋" w:cs="华文仿宋"/>
                <w:sz w:val="32"/>
                <w:szCs w:val="32"/>
                <w:u w:val="none"/>
                <w:vertAlign w:val="baseline"/>
                <w:lang w:val="en-US" w:eastAsia="zh-CN"/>
              </w:rPr>
              <w:t>6</w:t>
            </w:r>
          </w:p>
        </w:tc>
        <w:tc>
          <w:tcPr>
            <w:tcW w:w="3369"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仿宋" w:hAnsi="华文仿宋" w:eastAsia="华文仿宋" w:cs="华文仿宋"/>
                <w:sz w:val="32"/>
                <w:szCs w:val="32"/>
                <w:u w:val="none"/>
                <w:vertAlign w:val="baseline"/>
                <w:lang w:val="en-US" w:eastAsia="zh-CN"/>
              </w:rPr>
            </w:pPr>
            <w:r>
              <w:rPr>
                <w:rFonts w:hint="eastAsia" w:ascii="华文仿宋" w:hAnsi="华文仿宋" w:eastAsia="华文仿宋" w:cs="华文仿宋"/>
                <w:sz w:val="32"/>
                <w:szCs w:val="32"/>
                <w:u w:val="none"/>
                <w:vertAlign w:val="baseline"/>
                <w:lang w:val="en-US" w:eastAsia="zh-CN"/>
              </w:rPr>
              <w:t>体育教育（武术）</w:t>
            </w:r>
          </w:p>
        </w:tc>
        <w:tc>
          <w:tcPr>
            <w:tcW w:w="4369"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仿宋" w:hAnsi="华文仿宋" w:eastAsia="华文仿宋" w:cs="华文仿宋"/>
                <w:sz w:val="32"/>
                <w:szCs w:val="32"/>
                <w:u w:val="none"/>
                <w:vertAlign w:val="baseline"/>
                <w:lang w:val="en-US" w:eastAsia="zh-CN"/>
              </w:rPr>
            </w:pPr>
            <w:r>
              <w:rPr>
                <w:rFonts w:hint="eastAsia" w:ascii="华文仿宋" w:hAnsi="华文仿宋" w:eastAsia="华文仿宋" w:cs="华文仿宋"/>
                <w:sz w:val="32"/>
                <w:szCs w:val="32"/>
                <w:u w:val="none"/>
                <w:vertAlign w:val="baseline"/>
                <w:lang w:val="en-US" w:eastAsia="zh-CN"/>
              </w:rPr>
              <w:t>武术套路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华文仿宋" w:hAnsi="华文仿宋" w:eastAsia="华文仿宋" w:cs="华文仿宋"/>
                <w:sz w:val="32"/>
                <w:szCs w:val="32"/>
                <w:u w:val="none"/>
                <w:vertAlign w:val="baseline"/>
                <w:lang w:val="en-US" w:eastAsia="zh-CN"/>
              </w:rPr>
            </w:pPr>
            <w:r>
              <w:rPr>
                <w:rFonts w:hint="eastAsia" w:ascii="华文仿宋" w:hAnsi="华文仿宋" w:eastAsia="华文仿宋" w:cs="华文仿宋"/>
                <w:sz w:val="32"/>
                <w:szCs w:val="32"/>
                <w:u w:val="none"/>
                <w:vertAlign w:val="baseline"/>
                <w:lang w:val="en-US" w:eastAsia="zh-CN"/>
              </w:rPr>
              <w:t>7</w:t>
            </w:r>
          </w:p>
        </w:tc>
        <w:tc>
          <w:tcPr>
            <w:tcW w:w="3369"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仿宋" w:hAnsi="华文仿宋" w:eastAsia="华文仿宋" w:cs="华文仿宋"/>
                <w:sz w:val="32"/>
                <w:szCs w:val="32"/>
                <w:u w:val="none"/>
                <w:vertAlign w:val="baseline"/>
                <w:lang w:val="en-US" w:eastAsia="zh-CN"/>
              </w:rPr>
            </w:pPr>
            <w:r>
              <w:rPr>
                <w:rFonts w:hint="eastAsia" w:ascii="华文仿宋" w:hAnsi="华文仿宋" w:eastAsia="华文仿宋" w:cs="华文仿宋"/>
                <w:sz w:val="32"/>
                <w:szCs w:val="32"/>
                <w:u w:val="none"/>
                <w:vertAlign w:val="baseline"/>
                <w:lang w:val="en-US" w:eastAsia="zh-CN"/>
              </w:rPr>
              <w:t>运动训练（篮球）</w:t>
            </w:r>
          </w:p>
        </w:tc>
        <w:tc>
          <w:tcPr>
            <w:tcW w:w="4369"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仿宋" w:hAnsi="华文仿宋" w:eastAsia="华文仿宋" w:cs="华文仿宋"/>
                <w:sz w:val="32"/>
                <w:szCs w:val="32"/>
                <w:u w:val="none"/>
                <w:vertAlign w:val="baseline"/>
                <w:lang w:val="en-US" w:eastAsia="zh-CN"/>
              </w:rPr>
            </w:pPr>
            <w:r>
              <w:rPr>
                <w:rFonts w:hint="eastAsia" w:ascii="华文仿宋" w:hAnsi="华文仿宋" w:eastAsia="华文仿宋" w:cs="华文仿宋"/>
                <w:sz w:val="32"/>
                <w:szCs w:val="32"/>
                <w:u w:val="none"/>
                <w:vertAlign w:val="baseline"/>
                <w:lang w:val="en-US" w:eastAsia="zh-CN"/>
              </w:rPr>
              <w:t>篮球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华文仿宋" w:hAnsi="华文仿宋" w:eastAsia="华文仿宋" w:cs="华文仿宋"/>
                <w:sz w:val="32"/>
                <w:szCs w:val="32"/>
                <w:u w:val="none"/>
                <w:vertAlign w:val="baseline"/>
                <w:lang w:val="en-US" w:eastAsia="zh-CN"/>
              </w:rPr>
            </w:pPr>
            <w:r>
              <w:rPr>
                <w:rFonts w:hint="eastAsia" w:ascii="华文仿宋" w:hAnsi="华文仿宋" w:eastAsia="华文仿宋" w:cs="华文仿宋"/>
                <w:sz w:val="32"/>
                <w:szCs w:val="32"/>
                <w:u w:val="none"/>
                <w:vertAlign w:val="baseline"/>
                <w:lang w:val="en-US" w:eastAsia="zh-CN"/>
              </w:rPr>
              <w:t>8</w:t>
            </w:r>
          </w:p>
        </w:tc>
        <w:tc>
          <w:tcPr>
            <w:tcW w:w="3369"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仿宋" w:hAnsi="华文仿宋" w:eastAsia="华文仿宋" w:cs="华文仿宋"/>
                <w:sz w:val="32"/>
                <w:szCs w:val="32"/>
                <w:u w:val="none"/>
                <w:vertAlign w:val="baseline"/>
                <w:lang w:val="en-US" w:eastAsia="zh-CN"/>
              </w:rPr>
            </w:pPr>
            <w:r>
              <w:rPr>
                <w:rFonts w:hint="eastAsia" w:ascii="华文仿宋" w:hAnsi="华文仿宋" w:eastAsia="华文仿宋" w:cs="华文仿宋"/>
                <w:sz w:val="32"/>
                <w:szCs w:val="32"/>
                <w:u w:val="none"/>
                <w:vertAlign w:val="baseline"/>
                <w:lang w:val="en-US" w:eastAsia="zh-CN"/>
              </w:rPr>
              <w:t>运动训练（足球）</w:t>
            </w:r>
          </w:p>
        </w:tc>
        <w:tc>
          <w:tcPr>
            <w:tcW w:w="4369"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仿宋" w:hAnsi="华文仿宋" w:eastAsia="华文仿宋" w:cs="华文仿宋"/>
                <w:sz w:val="32"/>
                <w:szCs w:val="32"/>
                <w:u w:val="none"/>
                <w:vertAlign w:val="baseline"/>
                <w:lang w:val="en-US" w:eastAsia="zh-CN"/>
              </w:rPr>
            </w:pPr>
            <w:r>
              <w:rPr>
                <w:rFonts w:hint="eastAsia" w:ascii="华文仿宋" w:hAnsi="华文仿宋" w:eastAsia="华文仿宋" w:cs="华文仿宋"/>
                <w:sz w:val="32"/>
                <w:szCs w:val="32"/>
                <w:u w:val="none"/>
                <w:vertAlign w:val="baseline"/>
                <w:lang w:val="en-US" w:eastAsia="zh-CN"/>
              </w:rPr>
              <w:t>足球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华文仿宋" w:hAnsi="华文仿宋" w:eastAsia="华文仿宋" w:cs="华文仿宋"/>
                <w:sz w:val="32"/>
                <w:szCs w:val="32"/>
                <w:u w:val="none"/>
                <w:vertAlign w:val="baseline"/>
                <w:lang w:val="en-US" w:eastAsia="zh-CN"/>
              </w:rPr>
            </w:pPr>
            <w:r>
              <w:rPr>
                <w:rFonts w:hint="eastAsia" w:ascii="华文仿宋" w:hAnsi="华文仿宋" w:eastAsia="华文仿宋" w:cs="华文仿宋"/>
                <w:sz w:val="32"/>
                <w:szCs w:val="32"/>
                <w:u w:val="none"/>
                <w:vertAlign w:val="baseline"/>
                <w:lang w:val="en-US" w:eastAsia="zh-CN"/>
              </w:rPr>
              <w:t>9</w:t>
            </w:r>
          </w:p>
        </w:tc>
        <w:tc>
          <w:tcPr>
            <w:tcW w:w="3369"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仿宋" w:hAnsi="华文仿宋" w:eastAsia="华文仿宋" w:cs="华文仿宋"/>
                <w:sz w:val="32"/>
                <w:szCs w:val="32"/>
                <w:u w:val="none"/>
                <w:vertAlign w:val="baseline"/>
                <w:lang w:val="en-US" w:eastAsia="zh-CN"/>
              </w:rPr>
            </w:pPr>
            <w:r>
              <w:rPr>
                <w:rFonts w:hint="eastAsia" w:ascii="华文仿宋" w:hAnsi="华文仿宋" w:eastAsia="华文仿宋" w:cs="华文仿宋"/>
                <w:sz w:val="32"/>
                <w:szCs w:val="32"/>
                <w:u w:val="none"/>
                <w:vertAlign w:val="baseline"/>
                <w:lang w:val="en-US" w:eastAsia="zh-CN"/>
              </w:rPr>
              <w:t>运动训练（排球）</w:t>
            </w:r>
          </w:p>
        </w:tc>
        <w:tc>
          <w:tcPr>
            <w:tcW w:w="4369"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仿宋" w:hAnsi="华文仿宋" w:eastAsia="华文仿宋" w:cs="华文仿宋"/>
                <w:sz w:val="32"/>
                <w:szCs w:val="32"/>
                <w:u w:val="none"/>
                <w:vertAlign w:val="baseline"/>
                <w:lang w:val="en-US" w:eastAsia="zh-CN"/>
              </w:rPr>
            </w:pPr>
            <w:r>
              <w:rPr>
                <w:rFonts w:hint="eastAsia" w:ascii="华文仿宋" w:hAnsi="华文仿宋" w:eastAsia="华文仿宋" w:cs="华文仿宋"/>
                <w:sz w:val="32"/>
                <w:szCs w:val="32"/>
                <w:u w:val="none"/>
                <w:vertAlign w:val="baseline"/>
                <w:lang w:val="en-US" w:eastAsia="zh-CN"/>
              </w:rPr>
              <w:t>排球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华文仿宋" w:hAnsi="华文仿宋" w:eastAsia="华文仿宋" w:cs="华文仿宋"/>
                <w:sz w:val="32"/>
                <w:szCs w:val="32"/>
                <w:u w:val="none"/>
                <w:vertAlign w:val="baseline"/>
                <w:lang w:val="en-US" w:eastAsia="zh-CN"/>
              </w:rPr>
            </w:pPr>
            <w:r>
              <w:rPr>
                <w:rFonts w:hint="eastAsia" w:ascii="华文仿宋" w:hAnsi="华文仿宋" w:eastAsia="华文仿宋" w:cs="华文仿宋"/>
                <w:sz w:val="32"/>
                <w:szCs w:val="32"/>
                <w:u w:val="none"/>
                <w:vertAlign w:val="baseline"/>
                <w:lang w:val="en-US" w:eastAsia="zh-CN"/>
              </w:rPr>
              <w:t>10</w:t>
            </w:r>
          </w:p>
        </w:tc>
        <w:tc>
          <w:tcPr>
            <w:tcW w:w="3369"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仿宋" w:hAnsi="华文仿宋" w:eastAsia="华文仿宋" w:cs="华文仿宋"/>
                <w:sz w:val="32"/>
                <w:szCs w:val="32"/>
                <w:u w:val="none"/>
                <w:vertAlign w:val="baseline"/>
                <w:lang w:val="en-US" w:eastAsia="zh-CN"/>
              </w:rPr>
            </w:pPr>
            <w:r>
              <w:rPr>
                <w:rFonts w:hint="eastAsia" w:ascii="华文仿宋" w:hAnsi="华文仿宋" w:eastAsia="华文仿宋" w:cs="华文仿宋"/>
                <w:sz w:val="32"/>
                <w:szCs w:val="32"/>
                <w:u w:val="none"/>
                <w:vertAlign w:val="baseline"/>
                <w:lang w:val="en-US" w:eastAsia="zh-CN"/>
              </w:rPr>
              <w:t>运动训练（羽毛球）</w:t>
            </w:r>
          </w:p>
        </w:tc>
        <w:tc>
          <w:tcPr>
            <w:tcW w:w="4369"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仿宋" w:hAnsi="华文仿宋" w:eastAsia="华文仿宋" w:cs="华文仿宋"/>
                <w:sz w:val="32"/>
                <w:szCs w:val="32"/>
                <w:u w:val="none"/>
                <w:vertAlign w:val="baseline"/>
                <w:lang w:val="en-US" w:eastAsia="zh-CN"/>
              </w:rPr>
            </w:pPr>
            <w:r>
              <w:rPr>
                <w:rFonts w:hint="eastAsia" w:ascii="华文仿宋" w:hAnsi="华文仿宋" w:eastAsia="华文仿宋" w:cs="华文仿宋"/>
                <w:sz w:val="32"/>
                <w:szCs w:val="32"/>
                <w:u w:val="none"/>
                <w:vertAlign w:val="baseline"/>
                <w:lang w:val="en-US" w:eastAsia="zh-CN"/>
              </w:rPr>
              <w:t>羽毛球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华文仿宋" w:hAnsi="华文仿宋" w:eastAsia="华文仿宋" w:cs="华文仿宋"/>
                <w:sz w:val="32"/>
                <w:szCs w:val="32"/>
                <w:u w:val="none"/>
                <w:vertAlign w:val="baseline"/>
                <w:lang w:val="en-US" w:eastAsia="zh-CN"/>
              </w:rPr>
            </w:pPr>
            <w:r>
              <w:rPr>
                <w:rFonts w:hint="eastAsia" w:ascii="华文仿宋" w:hAnsi="华文仿宋" w:eastAsia="华文仿宋" w:cs="华文仿宋"/>
                <w:sz w:val="32"/>
                <w:szCs w:val="32"/>
                <w:u w:val="none"/>
                <w:vertAlign w:val="baseline"/>
                <w:lang w:val="en-US" w:eastAsia="zh-CN"/>
              </w:rPr>
              <w:t>11</w:t>
            </w:r>
          </w:p>
        </w:tc>
        <w:tc>
          <w:tcPr>
            <w:tcW w:w="3369"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仿宋" w:hAnsi="华文仿宋" w:eastAsia="华文仿宋" w:cs="华文仿宋"/>
                <w:sz w:val="32"/>
                <w:szCs w:val="32"/>
                <w:u w:val="none"/>
                <w:vertAlign w:val="baseline"/>
                <w:lang w:val="en-US" w:eastAsia="zh-CN"/>
              </w:rPr>
            </w:pPr>
            <w:r>
              <w:rPr>
                <w:rFonts w:hint="eastAsia" w:ascii="华文仿宋" w:hAnsi="华文仿宋" w:eastAsia="华文仿宋" w:cs="华文仿宋"/>
                <w:sz w:val="32"/>
                <w:szCs w:val="32"/>
                <w:u w:val="none"/>
                <w:vertAlign w:val="baseline"/>
                <w:lang w:val="en-US" w:eastAsia="zh-CN"/>
              </w:rPr>
              <w:t>运动训练（跆拳道）</w:t>
            </w:r>
          </w:p>
        </w:tc>
        <w:tc>
          <w:tcPr>
            <w:tcW w:w="4369"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仿宋" w:hAnsi="华文仿宋" w:eastAsia="华文仿宋" w:cs="华文仿宋"/>
                <w:sz w:val="32"/>
                <w:szCs w:val="32"/>
                <w:u w:val="none"/>
                <w:vertAlign w:val="baseline"/>
                <w:lang w:val="en-US" w:eastAsia="zh-CN"/>
              </w:rPr>
            </w:pPr>
            <w:r>
              <w:rPr>
                <w:rFonts w:hint="eastAsia" w:ascii="华文仿宋" w:hAnsi="华文仿宋" w:eastAsia="华文仿宋" w:cs="华文仿宋"/>
                <w:sz w:val="32"/>
                <w:szCs w:val="32"/>
                <w:u w:val="none"/>
                <w:vertAlign w:val="baseline"/>
                <w:lang w:val="en-US" w:eastAsia="zh-CN"/>
              </w:rPr>
              <w:t>跆拳道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华文仿宋" w:hAnsi="华文仿宋" w:eastAsia="华文仿宋" w:cs="华文仿宋"/>
                <w:sz w:val="32"/>
                <w:szCs w:val="32"/>
                <w:u w:val="none"/>
                <w:vertAlign w:val="baseline"/>
                <w:lang w:val="en-US" w:eastAsia="zh-CN"/>
              </w:rPr>
            </w:pPr>
            <w:r>
              <w:rPr>
                <w:rFonts w:hint="eastAsia" w:ascii="华文仿宋" w:hAnsi="华文仿宋" w:eastAsia="华文仿宋" w:cs="华文仿宋"/>
                <w:sz w:val="32"/>
                <w:szCs w:val="32"/>
                <w:u w:val="none"/>
                <w:vertAlign w:val="baseline"/>
                <w:lang w:val="en-US" w:eastAsia="zh-CN"/>
              </w:rPr>
              <w:t>12</w:t>
            </w:r>
          </w:p>
        </w:tc>
        <w:tc>
          <w:tcPr>
            <w:tcW w:w="3369"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仿宋" w:hAnsi="华文仿宋" w:eastAsia="华文仿宋" w:cs="华文仿宋"/>
                <w:sz w:val="32"/>
                <w:szCs w:val="32"/>
                <w:u w:val="none"/>
                <w:vertAlign w:val="baseline"/>
                <w:lang w:val="en-US" w:eastAsia="zh-CN"/>
              </w:rPr>
            </w:pPr>
            <w:r>
              <w:rPr>
                <w:rFonts w:hint="eastAsia" w:ascii="华文仿宋" w:hAnsi="华文仿宋" w:eastAsia="华文仿宋" w:cs="华文仿宋"/>
                <w:sz w:val="32"/>
                <w:szCs w:val="32"/>
                <w:u w:val="none"/>
                <w:vertAlign w:val="baseline"/>
                <w:lang w:val="en-US" w:eastAsia="zh-CN"/>
              </w:rPr>
              <w:t>运动训练（乒乓球）</w:t>
            </w:r>
          </w:p>
        </w:tc>
        <w:tc>
          <w:tcPr>
            <w:tcW w:w="4369"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仿宋" w:hAnsi="华文仿宋" w:eastAsia="华文仿宋" w:cs="华文仿宋"/>
                <w:sz w:val="32"/>
                <w:szCs w:val="32"/>
                <w:u w:val="none"/>
                <w:vertAlign w:val="baseline"/>
                <w:lang w:val="en-US" w:eastAsia="zh-CN"/>
              </w:rPr>
            </w:pPr>
            <w:r>
              <w:rPr>
                <w:rFonts w:hint="eastAsia" w:ascii="华文仿宋" w:hAnsi="华文仿宋" w:eastAsia="华文仿宋" w:cs="华文仿宋"/>
                <w:sz w:val="32"/>
                <w:szCs w:val="32"/>
                <w:u w:val="none"/>
                <w:vertAlign w:val="baseline"/>
                <w:lang w:val="en-US" w:eastAsia="zh-CN"/>
              </w:rPr>
              <w:t>乒乓球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华文仿宋" w:hAnsi="华文仿宋" w:eastAsia="华文仿宋" w:cs="华文仿宋"/>
                <w:sz w:val="32"/>
                <w:szCs w:val="32"/>
                <w:u w:val="none"/>
                <w:vertAlign w:val="baseline"/>
                <w:lang w:val="en-US" w:eastAsia="zh-CN"/>
              </w:rPr>
            </w:pPr>
            <w:r>
              <w:rPr>
                <w:rFonts w:hint="eastAsia" w:ascii="华文仿宋" w:hAnsi="华文仿宋" w:eastAsia="华文仿宋" w:cs="华文仿宋"/>
                <w:sz w:val="32"/>
                <w:szCs w:val="32"/>
                <w:u w:val="none"/>
                <w:vertAlign w:val="baseline"/>
                <w:lang w:val="en-US" w:eastAsia="zh-CN"/>
              </w:rPr>
              <w:t>13</w:t>
            </w:r>
          </w:p>
        </w:tc>
        <w:tc>
          <w:tcPr>
            <w:tcW w:w="3369"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仿宋" w:hAnsi="华文仿宋" w:eastAsia="华文仿宋" w:cs="华文仿宋"/>
                <w:sz w:val="32"/>
                <w:szCs w:val="32"/>
                <w:u w:val="none"/>
                <w:vertAlign w:val="baseline"/>
                <w:lang w:val="en-US" w:eastAsia="zh-CN"/>
              </w:rPr>
            </w:pPr>
            <w:r>
              <w:rPr>
                <w:rFonts w:hint="eastAsia" w:ascii="华文仿宋" w:hAnsi="华文仿宋" w:eastAsia="华文仿宋" w:cs="华文仿宋"/>
                <w:sz w:val="32"/>
                <w:szCs w:val="32"/>
                <w:u w:val="none"/>
                <w:vertAlign w:val="baseline"/>
                <w:lang w:val="en-US" w:eastAsia="zh-CN"/>
              </w:rPr>
              <w:t>运动训练（田径）</w:t>
            </w:r>
          </w:p>
        </w:tc>
        <w:tc>
          <w:tcPr>
            <w:tcW w:w="4369"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仿宋" w:hAnsi="华文仿宋" w:eastAsia="华文仿宋" w:cs="华文仿宋"/>
                <w:sz w:val="32"/>
                <w:szCs w:val="32"/>
                <w:u w:val="none"/>
                <w:vertAlign w:val="baseline"/>
                <w:lang w:val="en-US" w:eastAsia="zh-CN"/>
              </w:rPr>
            </w:pPr>
            <w:r>
              <w:rPr>
                <w:rFonts w:hint="eastAsia" w:ascii="华文仿宋" w:hAnsi="华文仿宋" w:eastAsia="华文仿宋" w:cs="华文仿宋"/>
                <w:sz w:val="32"/>
                <w:szCs w:val="32"/>
                <w:u w:val="none"/>
                <w:vertAlign w:val="baseline"/>
                <w:lang w:val="en-US" w:eastAsia="zh-CN"/>
              </w:rPr>
              <w:t>田径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华文仿宋" w:hAnsi="华文仿宋" w:eastAsia="华文仿宋" w:cs="华文仿宋"/>
                <w:sz w:val="32"/>
                <w:szCs w:val="32"/>
                <w:u w:val="none"/>
                <w:vertAlign w:val="baseline"/>
                <w:lang w:val="en-US" w:eastAsia="zh-CN"/>
              </w:rPr>
            </w:pPr>
            <w:r>
              <w:rPr>
                <w:rFonts w:hint="eastAsia" w:ascii="华文仿宋" w:hAnsi="华文仿宋" w:eastAsia="华文仿宋" w:cs="华文仿宋"/>
                <w:sz w:val="32"/>
                <w:szCs w:val="32"/>
                <w:u w:val="none"/>
                <w:vertAlign w:val="baseline"/>
                <w:lang w:val="en-US" w:eastAsia="zh-CN"/>
              </w:rPr>
              <w:t>14</w:t>
            </w:r>
          </w:p>
        </w:tc>
        <w:tc>
          <w:tcPr>
            <w:tcW w:w="3369"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仿宋" w:hAnsi="华文仿宋" w:eastAsia="华文仿宋" w:cs="华文仿宋"/>
                <w:sz w:val="32"/>
                <w:szCs w:val="32"/>
                <w:u w:val="none"/>
                <w:vertAlign w:val="baseline"/>
                <w:lang w:val="en-US" w:eastAsia="zh-CN"/>
              </w:rPr>
            </w:pPr>
            <w:r>
              <w:rPr>
                <w:rFonts w:hint="eastAsia" w:ascii="华文仿宋" w:hAnsi="华文仿宋" w:eastAsia="华文仿宋" w:cs="华文仿宋"/>
                <w:sz w:val="32"/>
                <w:szCs w:val="32"/>
                <w:u w:val="none"/>
                <w:vertAlign w:val="baseline"/>
                <w:lang w:val="en-US" w:eastAsia="zh-CN"/>
              </w:rPr>
              <w:t>运动训练（专项素质训练）</w:t>
            </w:r>
          </w:p>
        </w:tc>
        <w:tc>
          <w:tcPr>
            <w:tcW w:w="4369"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仿宋" w:hAnsi="华文仿宋" w:eastAsia="华文仿宋" w:cs="华文仿宋"/>
                <w:sz w:val="32"/>
                <w:szCs w:val="32"/>
                <w:u w:val="none"/>
                <w:vertAlign w:val="baseline"/>
                <w:lang w:val="en-US" w:eastAsia="zh-CN"/>
              </w:rPr>
            </w:pPr>
            <w:r>
              <w:rPr>
                <w:rFonts w:hint="eastAsia" w:ascii="华文仿宋" w:hAnsi="华文仿宋" w:eastAsia="华文仿宋" w:cs="华文仿宋"/>
                <w:sz w:val="32"/>
                <w:szCs w:val="32"/>
                <w:u w:val="none"/>
                <w:vertAlign w:val="baseline"/>
                <w:lang w:val="en-US" w:eastAsia="zh-CN"/>
              </w:rPr>
              <w:t>篮球、足球、排球、羽毛球、</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仿宋" w:hAnsi="华文仿宋" w:eastAsia="华文仿宋" w:cs="华文仿宋"/>
                <w:sz w:val="32"/>
                <w:szCs w:val="32"/>
                <w:u w:val="none"/>
                <w:vertAlign w:val="baseline"/>
                <w:lang w:val="en-US" w:eastAsia="zh-CN"/>
              </w:rPr>
            </w:pPr>
            <w:r>
              <w:rPr>
                <w:rFonts w:hint="eastAsia" w:ascii="华文仿宋" w:hAnsi="华文仿宋" w:eastAsia="华文仿宋" w:cs="华文仿宋"/>
                <w:sz w:val="32"/>
                <w:szCs w:val="32"/>
                <w:u w:val="none"/>
                <w:vertAlign w:val="baseline"/>
                <w:lang w:val="en-US" w:eastAsia="zh-CN"/>
              </w:rPr>
              <w:t>跆拳道、乒乓球、田径、举重、</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仿宋" w:hAnsi="华文仿宋" w:eastAsia="华文仿宋" w:cs="华文仿宋"/>
                <w:sz w:val="32"/>
                <w:szCs w:val="32"/>
                <w:u w:val="none"/>
                <w:vertAlign w:val="baseline"/>
                <w:lang w:val="en-US" w:eastAsia="zh-CN"/>
              </w:rPr>
            </w:pPr>
            <w:r>
              <w:rPr>
                <w:rFonts w:hint="eastAsia" w:ascii="华文仿宋" w:hAnsi="华文仿宋" w:eastAsia="华文仿宋" w:cs="华文仿宋"/>
                <w:sz w:val="32"/>
                <w:szCs w:val="32"/>
                <w:u w:val="none"/>
                <w:vertAlign w:val="baseline"/>
                <w:lang w:val="en-US" w:eastAsia="zh-CN"/>
              </w:rPr>
              <w:t>体育综合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华文仿宋" w:hAnsi="华文仿宋" w:eastAsia="华文仿宋" w:cs="华文仿宋"/>
                <w:sz w:val="32"/>
                <w:szCs w:val="32"/>
                <w:u w:val="none"/>
                <w:vertAlign w:val="baseline"/>
                <w:lang w:val="en-US" w:eastAsia="zh-CN"/>
              </w:rPr>
            </w:pPr>
            <w:r>
              <w:rPr>
                <w:rFonts w:hint="eastAsia" w:ascii="华文仿宋" w:hAnsi="华文仿宋" w:eastAsia="华文仿宋" w:cs="华文仿宋"/>
                <w:sz w:val="32"/>
                <w:szCs w:val="32"/>
                <w:u w:val="none"/>
                <w:vertAlign w:val="baseline"/>
                <w:lang w:val="en-US" w:eastAsia="zh-CN"/>
              </w:rPr>
              <w:t>15</w:t>
            </w:r>
          </w:p>
        </w:tc>
        <w:tc>
          <w:tcPr>
            <w:tcW w:w="3369"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仿宋" w:hAnsi="华文仿宋" w:eastAsia="华文仿宋" w:cs="华文仿宋"/>
                <w:sz w:val="32"/>
                <w:szCs w:val="32"/>
                <w:u w:val="none"/>
                <w:vertAlign w:val="baseline"/>
                <w:lang w:val="en-US" w:eastAsia="zh-CN"/>
              </w:rPr>
            </w:pPr>
            <w:r>
              <w:rPr>
                <w:rFonts w:hint="eastAsia" w:ascii="华文仿宋" w:hAnsi="华文仿宋" w:eastAsia="华文仿宋" w:cs="华文仿宋"/>
                <w:sz w:val="32"/>
                <w:szCs w:val="32"/>
                <w:u w:val="none"/>
                <w:vertAlign w:val="baseline"/>
                <w:lang w:val="en-US" w:eastAsia="zh-CN"/>
              </w:rPr>
              <w:t>健身指导与管理</w:t>
            </w:r>
          </w:p>
        </w:tc>
        <w:tc>
          <w:tcPr>
            <w:tcW w:w="4369"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仿宋" w:hAnsi="华文仿宋" w:eastAsia="华文仿宋" w:cs="华文仿宋"/>
                <w:sz w:val="32"/>
                <w:szCs w:val="32"/>
                <w:u w:val="none"/>
                <w:vertAlign w:val="baseline"/>
                <w:lang w:val="en-US" w:eastAsia="zh-CN"/>
              </w:rPr>
            </w:pPr>
            <w:r>
              <w:rPr>
                <w:rFonts w:hint="eastAsia" w:ascii="华文仿宋" w:hAnsi="华文仿宋" w:eastAsia="华文仿宋" w:cs="华文仿宋"/>
                <w:sz w:val="32"/>
                <w:szCs w:val="32"/>
                <w:u w:val="none"/>
                <w:vertAlign w:val="baseline"/>
                <w:lang w:val="en-US" w:eastAsia="zh-CN"/>
              </w:rPr>
              <w:t>篮球、排球、羽毛球、体操、健美操、跆拳道、散打、乒乓球、田径、举重、体育综合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华文仿宋" w:hAnsi="华文仿宋" w:eastAsia="华文仿宋" w:cs="华文仿宋"/>
                <w:sz w:val="32"/>
                <w:szCs w:val="32"/>
                <w:u w:val="none"/>
                <w:vertAlign w:val="baseline"/>
                <w:lang w:val="en-US" w:eastAsia="zh-CN"/>
              </w:rPr>
            </w:pPr>
            <w:r>
              <w:rPr>
                <w:rFonts w:hint="eastAsia" w:ascii="华文仿宋" w:hAnsi="华文仿宋" w:eastAsia="华文仿宋" w:cs="华文仿宋"/>
                <w:sz w:val="32"/>
                <w:szCs w:val="32"/>
                <w:u w:val="none"/>
                <w:vertAlign w:val="baseline"/>
                <w:lang w:val="en-US" w:eastAsia="zh-CN"/>
              </w:rPr>
              <w:t>16</w:t>
            </w:r>
          </w:p>
        </w:tc>
        <w:tc>
          <w:tcPr>
            <w:tcW w:w="3369"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仿宋" w:hAnsi="华文仿宋" w:eastAsia="华文仿宋" w:cs="华文仿宋"/>
                <w:sz w:val="32"/>
                <w:szCs w:val="32"/>
                <w:u w:val="none"/>
                <w:vertAlign w:val="baseline"/>
                <w:lang w:val="en-US" w:eastAsia="zh-CN"/>
              </w:rPr>
            </w:pPr>
            <w:r>
              <w:rPr>
                <w:rFonts w:hint="eastAsia" w:ascii="华文仿宋" w:hAnsi="华文仿宋" w:eastAsia="华文仿宋" w:cs="华文仿宋"/>
                <w:sz w:val="32"/>
                <w:szCs w:val="32"/>
                <w:u w:val="none"/>
                <w:vertAlign w:val="baseline"/>
                <w:lang w:val="en-US" w:eastAsia="zh-CN"/>
              </w:rPr>
              <w:t>体育保健与康复</w:t>
            </w:r>
          </w:p>
        </w:tc>
        <w:tc>
          <w:tcPr>
            <w:tcW w:w="4369"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仿宋" w:hAnsi="华文仿宋" w:eastAsia="华文仿宋" w:cs="华文仿宋"/>
                <w:sz w:val="32"/>
                <w:szCs w:val="32"/>
                <w:u w:val="none"/>
                <w:vertAlign w:val="baseline"/>
                <w:lang w:val="en-US" w:eastAsia="zh-CN"/>
              </w:rPr>
            </w:pPr>
            <w:r>
              <w:rPr>
                <w:rFonts w:hint="eastAsia" w:ascii="华文仿宋" w:hAnsi="华文仿宋" w:eastAsia="华文仿宋" w:cs="华文仿宋"/>
                <w:sz w:val="32"/>
                <w:szCs w:val="32"/>
                <w:u w:val="none"/>
                <w:vertAlign w:val="baseline"/>
                <w:lang w:val="en-US" w:eastAsia="zh-CN"/>
              </w:rPr>
              <w:t>篮球、足球、排球、羽毛球、体操、健美操、跆拳道、散打、乒乓球、田径、举重、体育综合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华文仿宋" w:hAnsi="华文仿宋" w:eastAsia="华文仿宋" w:cs="华文仿宋"/>
                <w:sz w:val="32"/>
                <w:szCs w:val="32"/>
                <w:u w:val="none"/>
                <w:vertAlign w:val="baseline"/>
                <w:lang w:val="en-US" w:eastAsia="zh-CN"/>
              </w:rPr>
            </w:pPr>
            <w:r>
              <w:rPr>
                <w:rFonts w:hint="eastAsia" w:ascii="华文仿宋" w:hAnsi="华文仿宋" w:eastAsia="华文仿宋" w:cs="华文仿宋"/>
                <w:sz w:val="32"/>
                <w:szCs w:val="32"/>
                <w:u w:val="none"/>
                <w:vertAlign w:val="baseline"/>
                <w:lang w:val="en-US" w:eastAsia="zh-CN"/>
              </w:rPr>
              <w:t>17</w:t>
            </w:r>
          </w:p>
        </w:tc>
        <w:tc>
          <w:tcPr>
            <w:tcW w:w="3369"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仿宋" w:hAnsi="华文仿宋" w:eastAsia="华文仿宋" w:cs="华文仿宋"/>
                <w:sz w:val="32"/>
                <w:szCs w:val="32"/>
                <w:u w:val="none"/>
                <w:vertAlign w:val="baseline"/>
                <w:lang w:val="en-US" w:eastAsia="zh-CN"/>
              </w:rPr>
            </w:pPr>
            <w:r>
              <w:rPr>
                <w:rFonts w:hint="eastAsia" w:ascii="华文仿宋" w:hAnsi="华文仿宋" w:eastAsia="华文仿宋" w:cs="华文仿宋"/>
                <w:sz w:val="32"/>
                <w:szCs w:val="32"/>
                <w:u w:val="none"/>
                <w:vertAlign w:val="baseline"/>
                <w:lang w:val="en-US" w:eastAsia="zh-CN"/>
              </w:rPr>
              <w:t>体能训练</w:t>
            </w:r>
          </w:p>
        </w:tc>
        <w:tc>
          <w:tcPr>
            <w:tcW w:w="4369"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仿宋" w:hAnsi="华文仿宋" w:eastAsia="华文仿宋" w:cs="华文仿宋"/>
                <w:sz w:val="32"/>
                <w:szCs w:val="32"/>
                <w:u w:val="none"/>
                <w:vertAlign w:val="baseline"/>
                <w:lang w:val="en-US" w:eastAsia="zh-CN"/>
              </w:rPr>
            </w:pPr>
            <w:r>
              <w:rPr>
                <w:rFonts w:hint="eastAsia" w:ascii="华文仿宋" w:hAnsi="华文仿宋" w:eastAsia="华文仿宋" w:cs="华文仿宋"/>
                <w:sz w:val="32"/>
                <w:szCs w:val="32"/>
                <w:u w:val="none"/>
                <w:vertAlign w:val="baseline"/>
                <w:lang w:val="en-US" w:eastAsia="zh-CN"/>
              </w:rPr>
              <w:t>篮球、足球、排球、羽毛球、体操、健美操、跆拳道、散打、乒乓球、田径、举重、体育综合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华文仿宋" w:hAnsi="华文仿宋" w:eastAsia="华文仿宋" w:cs="华文仿宋"/>
                <w:sz w:val="32"/>
                <w:szCs w:val="32"/>
                <w:u w:val="none"/>
                <w:vertAlign w:val="baseline"/>
                <w:lang w:val="en-US" w:eastAsia="zh-CN"/>
              </w:rPr>
            </w:pPr>
            <w:r>
              <w:rPr>
                <w:rFonts w:hint="eastAsia" w:ascii="华文仿宋" w:hAnsi="华文仿宋" w:eastAsia="华文仿宋" w:cs="华文仿宋"/>
                <w:sz w:val="32"/>
                <w:szCs w:val="32"/>
                <w:u w:val="none"/>
                <w:vertAlign w:val="baseline"/>
                <w:lang w:val="en-US" w:eastAsia="zh-CN"/>
              </w:rPr>
              <w:t>18</w:t>
            </w:r>
          </w:p>
        </w:tc>
        <w:tc>
          <w:tcPr>
            <w:tcW w:w="3369"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仿宋" w:hAnsi="华文仿宋" w:eastAsia="华文仿宋" w:cs="华文仿宋"/>
                <w:sz w:val="32"/>
                <w:szCs w:val="32"/>
                <w:u w:val="none"/>
                <w:vertAlign w:val="baseline"/>
                <w:lang w:val="en-US" w:eastAsia="zh-CN"/>
              </w:rPr>
            </w:pPr>
            <w:r>
              <w:rPr>
                <w:rFonts w:hint="eastAsia" w:ascii="华文仿宋" w:hAnsi="华文仿宋" w:eastAsia="华文仿宋" w:cs="华文仿宋"/>
                <w:sz w:val="32"/>
                <w:szCs w:val="32"/>
                <w:u w:val="none"/>
                <w:vertAlign w:val="baseline"/>
                <w:lang w:val="en-US" w:eastAsia="zh-CN"/>
              </w:rPr>
              <w:t>社会体育（围棋）</w:t>
            </w:r>
          </w:p>
        </w:tc>
        <w:tc>
          <w:tcPr>
            <w:tcW w:w="4369"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仿宋" w:hAnsi="华文仿宋" w:eastAsia="华文仿宋" w:cs="华文仿宋"/>
                <w:sz w:val="32"/>
                <w:szCs w:val="32"/>
                <w:u w:val="none"/>
                <w:vertAlign w:val="baseline"/>
                <w:lang w:val="en-US" w:eastAsia="zh-CN"/>
              </w:rPr>
            </w:pPr>
            <w:r>
              <w:rPr>
                <w:rFonts w:hint="eastAsia" w:ascii="华文仿宋" w:hAnsi="华文仿宋" w:eastAsia="华文仿宋" w:cs="华文仿宋"/>
                <w:sz w:val="32"/>
                <w:szCs w:val="32"/>
                <w:u w:val="none"/>
                <w:vertAlign w:val="baseline"/>
                <w:lang w:val="en-US" w:eastAsia="zh-CN"/>
              </w:rPr>
              <w:t>围棋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华文仿宋" w:hAnsi="华文仿宋" w:eastAsia="华文仿宋" w:cs="华文仿宋"/>
                <w:sz w:val="32"/>
                <w:szCs w:val="32"/>
                <w:u w:val="none"/>
                <w:vertAlign w:val="baseline"/>
                <w:lang w:val="en-US" w:eastAsia="zh-CN"/>
              </w:rPr>
            </w:pPr>
            <w:r>
              <w:rPr>
                <w:rFonts w:hint="eastAsia" w:ascii="华文仿宋" w:hAnsi="华文仿宋" w:eastAsia="华文仿宋" w:cs="华文仿宋"/>
                <w:sz w:val="32"/>
                <w:szCs w:val="32"/>
                <w:u w:val="none"/>
                <w:vertAlign w:val="baseline"/>
                <w:lang w:val="en-US" w:eastAsia="zh-CN"/>
              </w:rPr>
              <w:t>19</w:t>
            </w:r>
          </w:p>
        </w:tc>
        <w:tc>
          <w:tcPr>
            <w:tcW w:w="3369"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仿宋" w:hAnsi="华文仿宋" w:eastAsia="华文仿宋" w:cs="华文仿宋"/>
                <w:sz w:val="32"/>
                <w:szCs w:val="32"/>
                <w:u w:val="none"/>
                <w:vertAlign w:val="baseline"/>
                <w:lang w:val="en-US" w:eastAsia="zh-CN"/>
              </w:rPr>
            </w:pPr>
            <w:r>
              <w:rPr>
                <w:rFonts w:hint="eastAsia" w:ascii="华文仿宋" w:hAnsi="华文仿宋" w:eastAsia="华文仿宋" w:cs="华文仿宋"/>
                <w:sz w:val="32"/>
                <w:szCs w:val="32"/>
                <w:u w:val="none"/>
                <w:vertAlign w:val="baseline"/>
                <w:lang w:val="en-US" w:eastAsia="zh-CN"/>
              </w:rPr>
              <w:t>社会体育（羽毛球）</w:t>
            </w:r>
          </w:p>
        </w:tc>
        <w:tc>
          <w:tcPr>
            <w:tcW w:w="4369"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仿宋" w:hAnsi="华文仿宋" w:eastAsia="华文仿宋" w:cs="华文仿宋"/>
                <w:color w:val="auto"/>
                <w:sz w:val="32"/>
                <w:szCs w:val="32"/>
                <w:u w:val="none"/>
                <w:vertAlign w:val="baseline"/>
                <w:lang w:val="en-US" w:eastAsia="zh-CN"/>
              </w:rPr>
            </w:pPr>
            <w:r>
              <w:rPr>
                <w:rFonts w:hint="eastAsia" w:ascii="华文仿宋" w:hAnsi="华文仿宋" w:eastAsia="华文仿宋" w:cs="华文仿宋"/>
                <w:color w:val="auto"/>
                <w:sz w:val="32"/>
                <w:szCs w:val="32"/>
                <w:u w:val="none"/>
                <w:vertAlign w:val="baseline"/>
                <w:lang w:val="en-US" w:eastAsia="zh-CN"/>
              </w:rPr>
              <w:t>羽毛球、田径、体育综合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华文仿宋" w:hAnsi="华文仿宋" w:eastAsia="华文仿宋" w:cs="华文仿宋"/>
                <w:sz w:val="32"/>
                <w:szCs w:val="32"/>
                <w:u w:val="none"/>
                <w:vertAlign w:val="baseline"/>
                <w:lang w:val="en-US" w:eastAsia="zh-CN"/>
              </w:rPr>
            </w:pPr>
            <w:r>
              <w:rPr>
                <w:rFonts w:hint="eastAsia" w:ascii="华文仿宋" w:hAnsi="华文仿宋" w:eastAsia="华文仿宋" w:cs="华文仿宋"/>
                <w:sz w:val="32"/>
                <w:szCs w:val="32"/>
                <w:u w:val="none"/>
                <w:vertAlign w:val="baseline"/>
                <w:lang w:val="en-US" w:eastAsia="zh-CN"/>
              </w:rPr>
              <w:t>20</w:t>
            </w:r>
          </w:p>
        </w:tc>
        <w:tc>
          <w:tcPr>
            <w:tcW w:w="3369"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仿宋" w:hAnsi="华文仿宋" w:eastAsia="华文仿宋" w:cs="华文仿宋"/>
                <w:sz w:val="32"/>
                <w:szCs w:val="32"/>
                <w:u w:val="none"/>
                <w:vertAlign w:val="baseline"/>
                <w:lang w:val="en-US" w:eastAsia="zh-CN"/>
              </w:rPr>
            </w:pPr>
            <w:r>
              <w:rPr>
                <w:rFonts w:hint="eastAsia" w:ascii="华文仿宋" w:hAnsi="华文仿宋" w:eastAsia="华文仿宋" w:cs="华文仿宋"/>
                <w:sz w:val="32"/>
                <w:szCs w:val="32"/>
                <w:u w:val="none"/>
                <w:vertAlign w:val="baseline"/>
                <w:lang w:val="en-US" w:eastAsia="zh-CN"/>
              </w:rPr>
              <w:t>社会体育（跆拳道）</w:t>
            </w:r>
          </w:p>
        </w:tc>
        <w:tc>
          <w:tcPr>
            <w:tcW w:w="4369"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仿宋" w:hAnsi="华文仿宋" w:eastAsia="华文仿宋" w:cs="华文仿宋"/>
                <w:color w:val="auto"/>
                <w:sz w:val="32"/>
                <w:szCs w:val="32"/>
                <w:u w:val="none"/>
                <w:vertAlign w:val="baseline"/>
                <w:lang w:val="en-US" w:eastAsia="zh-CN"/>
              </w:rPr>
            </w:pPr>
            <w:r>
              <w:rPr>
                <w:rFonts w:hint="eastAsia" w:ascii="华文仿宋" w:hAnsi="华文仿宋" w:eastAsia="华文仿宋" w:cs="华文仿宋"/>
                <w:color w:val="auto"/>
                <w:sz w:val="32"/>
                <w:szCs w:val="32"/>
                <w:u w:val="none"/>
                <w:vertAlign w:val="baseline"/>
                <w:lang w:val="en-US" w:eastAsia="zh-CN"/>
              </w:rPr>
              <w:t>跆拳道、体育综合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华文仿宋" w:hAnsi="华文仿宋" w:eastAsia="华文仿宋" w:cs="华文仿宋"/>
                <w:sz w:val="32"/>
                <w:szCs w:val="32"/>
                <w:u w:val="none"/>
                <w:vertAlign w:val="baseline"/>
                <w:lang w:val="en-US" w:eastAsia="zh-CN"/>
              </w:rPr>
            </w:pPr>
            <w:r>
              <w:rPr>
                <w:rFonts w:hint="eastAsia" w:ascii="华文仿宋" w:hAnsi="华文仿宋" w:eastAsia="华文仿宋" w:cs="华文仿宋"/>
                <w:sz w:val="32"/>
                <w:szCs w:val="32"/>
                <w:u w:val="none"/>
                <w:vertAlign w:val="baseline"/>
                <w:lang w:val="en-US" w:eastAsia="zh-CN"/>
              </w:rPr>
              <w:t>21</w:t>
            </w:r>
          </w:p>
        </w:tc>
        <w:tc>
          <w:tcPr>
            <w:tcW w:w="3369"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仿宋" w:hAnsi="华文仿宋" w:eastAsia="华文仿宋" w:cs="华文仿宋"/>
                <w:sz w:val="32"/>
                <w:szCs w:val="32"/>
                <w:u w:val="none"/>
                <w:vertAlign w:val="baseline"/>
                <w:lang w:val="en-US" w:eastAsia="zh-CN"/>
              </w:rPr>
            </w:pPr>
            <w:r>
              <w:rPr>
                <w:rFonts w:hint="eastAsia" w:ascii="华文仿宋" w:hAnsi="华文仿宋" w:eastAsia="华文仿宋" w:cs="华文仿宋"/>
                <w:sz w:val="32"/>
                <w:szCs w:val="32"/>
                <w:u w:val="none"/>
                <w:vertAlign w:val="baseline"/>
                <w:lang w:val="en-US" w:eastAsia="zh-CN"/>
              </w:rPr>
              <w:t>高尔夫球运动与管理</w:t>
            </w:r>
          </w:p>
        </w:tc>
        <w:tc>
          <w:tcPr>
            <w:tcW w:w="4369"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仿宋" w:hAnsi="华文仿宋" w:eastAsia="华文仿宋" w:cs="华文仿宋"/>
                <w:sz w:val="32"/>
                <w:szCs w:val="32"/>
                <w:u w:val="none"/>
                <w:vertAlign w:val="baseline"/>
                <w:lang w:val="en-US" w:eastAsia="zh-CN"/>
              </w:rPr>
            </w:pPr>
            <w:r>
              <w:rPr>
                <w:rFonts w:hint="eastAsia" w:ascii="华文仿宋" w:hAnsi="华文仿宋" w:eastAsia="华文仿宋" w:cs="华文仿宋"/>
                <w:sz w:val="32"/>
                <w:szCs w:val="32"/>
                <w:u w:val="none"/>
                <w:vertAlign w:val="baseline"/>
                <w:lang w:val="en-US" w:eastAsia="zh-CN"/>
              </w:rPr>
              <w:t>高尔夫、体育综合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华文仿宋" w:hAnsi="华文仿宋" w:eastAsia="华文仿宋" w:cs="华文仿宋"/>
                <w:sz w:val="32"/>
                <w:szCs w:val="32"/>
                <w:u w:val="none"/>
                <w:vertAlign w:val="baseline"/>
                <w:lang w:val="en-US" w:eastAsia="zh-CN"/>
              </w:rPr>
            </w:pPr>
            <w:r>
              <w:rPr>
                <w:rFonts w:hint="eastAsia" w:ascii="华文仿宋" w:hAnsi="华文仿宋" w:eastAsia="华文仿宋" w:cs="华文仿宋"/>
                <w:sz w:val="32"/>
                <w:szCs w:val="32"/>
                <w:u w:val="none"/>
                <w:vertAlign w:val="baseline"/>
                <w:lang w:val="en-US" w:eastAsia="zh-CN"/>
              </w:rPr>
              <w:t>22</w:t>
            </w:r>
          </w:p>
        </w:tc>
        <w:tc>
          <w:tcPr>
            <w:tcW w:w="3369"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仿宋" w:hAnsi="华文仿宋" w:eastAsia="华文仿宋" w:cs="华文仿宋"/>
                <w:sz w:val="32"/>
                <w:szCs w:val="32"/>
                <w:u w:val="none"/>
                <w:vertAlign w:val="baseline"/>
                <w:lang w:val="en-US" w:eastAsia="zh-CN"/>
              </w:rPr>
            </w:pPr>
            <w:r>
              <w:rPr>
                <w:rFonts w:hint="eastAsia" w:ascii="华文仿宋" w:hAnsi="华文仿宋" w:eastAsia="华文仿宋" w:cs="华文仿宋"/>
                <w:sz w:val="32"/>
                <w:szCs w:val="32"/>
                <w:u w:val="none"/>
                <w:vertAlign w:val="baseline"/>
                <w:lang w:val="en-US" w:eastAsia="zh-CN"/>
              </w:rPr>
              <w:t>民族传统体育（武术套路）</w:t>
            </w:r>
          </w:p>
        </w:tc>
        <w:tc>
          <w:tcPr>
            <w:tcW w:w="4369"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仿宋" w:hAnsi="华文仿宋" w:eastAsia="华文仿宋" w:cs="华文仿宋"/>
                <w:sz w:val="32"/>
                <w:szCs w:val="32"/>
                <w:u w:val="none"/>
                <w:vertAlign w:val="baseline"/>
                <w:lang w:val="en-US" w:eastAsia="zh-CN"/>
              </w:rPr>
            </w:pPr>
            <w:r>
              <w:rPr>
                <w:rFonts w:hint="eastAsia" w:ascii="华文仿宋" w:hAnsi="华文仿宋" w:eastAsia="华文仿宋" w:cs="华文仿宋"/>
                <w:sz w:val="32"/>
                <w:szCs w:val="32"/>
                <w:u w:val="none"/>
                <w:vertAlign w:val="baseline"/>
                <w:lang w:val="en-US" w:eastAsia="zh-CN"/>
              </w:rPr>
              <w:t>武术套路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华文仿宋" w:hAnsi="华文仿宋" w:eastAsia="华文仿宋" w:cs="华文仿宋"/>
                <w:sz w:val="32"/>
                <w:szCs w:val="32"/>
                <w:u w:val="none"/>
                <w:vertAlign w:val="baseline"/>
                <w:lang w:val="en-US" w:eastAsia="zh-CN"/>
              </w:rPr>
            </w:pPr>
            <w:r>
              <w:rPr>
                <w:rFonts w:hint="eastAsia" w:ascii="华文仿宋" w:hAnsi="华文仿宋" w:eastAsia="华文仿宋" w:cs="华文仿宋"/>
                <w:sz w:val="32"/>
                <w:szCs w:val="32"/>
                <w:u w:val="none"/>
                <w:vertAlign w:val="baseline"/>
                <w:lang w:val="en-US" w:eastAsia="zh-CN"/>
              </w:rPr>
              <w:t>23</w:t>
            </w:r>
          </w:p>
        </w:tc>
        <w:tc>
          <w:tcPr>
            <w:tcW w:w="3369"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仿宋" w:hAnsi="华文仿宋" w:eastAsia="华文仿宋" w:cs="华文仿宋"/>
                <w:sz w:val="32"/>
                <w:szCs w:val="32"/>
                <w:u w:val="none"/>
                <w:vertAlign w:val="baseline"/>
                <w:lang w:val="en-US" w:eastAsia="zh-CN"/>
              </w:rPr>
            </w:pPr>
            <w:r>
              <w:rPr>
                <w:rFonts w:hint="eastAsia" w:ascii="华文仿宋" w:hAnsi="华文仿宋" w:eastAsia="华文仿宋" w:cs="华文仿宋"/>
                <w:sz w:val="32"/>
                <w:szCs w:val="32"/>
                <w:u w:val="none"/>
                <w:vertAlign w:val="baseline"/>
                <w:lang w:val="en-US" w:eastAsia="zh-CN"/>
              </w:rPr>
              <w:t>民族传统体育（散打）</w:t>
            </w:r>
          </w:p>
        </w:tc>
        <w:tc>
          <w:tcPr>
            <w:tcW w:w="4369"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仿宋" w:hAnsi="华文仿宋" w:eastAsia="华文仿宋" w:cs="华文仿宋"/>
                <w:sz w:val="32"/>
                <w:szCs w:val="32"/>
                <w:u w:val="none"/>
                <w:vertAlign w:val="baseline"/>
                <w:lang w:val="en-US" w:eastAsia="zh-CN"/>
              </w:rPr>
            </w:pPr>
            <w:r>
              <w:rPr>
                <w:rFonts w:hint="eastAsia" w:ascii="华文仿宋" w:hAnsi="华文仿宋" w:eastAsia="华文仿宋" w:cs="华文仿宋"/>
                <w:sz w:val="32"/>
                <w:szCs w:val="32"/>
                <w:u w:val="none"/>
                <w:vertAlign w:val="baseline"/>
                <w:lang w:val="en-US" w:eastAsia="zh-CN"/>
              </w:rPr>
              <w:t>散打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华文仿宋" w:hAnsi="华文仿宋" w:eastAsia="华文仿宋" w:cs="华文仿宋"/>
                <w:sz w:val="32"/>
                <w:szCs w:val="32"/>
                <w:u w:val="none"/>
                <w:vertAlign w:val="baseline"/>
                <w:lang w:val="en-US" w:eastAsia="zh-CN"/>
              </w:rPr>
            </w:pPr>
            <w:r>
              <w:rPr>
                <w:rFonts w:hint="eastAsia" w:ascii="华文仿宋" w:hAnsi="华文仿宋" w:eastAsia="华文仿宋" w:cs="华文仿宋"/>
                <w:sz w:val="32"/>
                <w:szCs w:val="32"/>
                <w:u w:val="none"/>
                <w:vertAlign w:val="baseline"/>
                <w:lang w:val="en-US" w:eastAsia="zh-CN"/>
              </w:rPr>
              <w:t>24</w:t>
            </w:r>
          </w:p>
        </w:tc>
        <w:tc>
          <w:tcPr>
            <w:tcW w:w="3369"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仿宋" w:hAnsi="华文仿宋" w:eastAsia="华文仿宋" w:cs="华文仿宋"/>
                <w:sz w:val="32"/>
                <w:szCs w:val="32"/>
                <w:u w:val="none"/>
                <w:vertAlign w:val="baseline"/>
                <w:lang w:val="en-US" w:eastAsia="zh-CN"/>
              </w:rPr>
            </w:pPr>
            <w:r>
              <w:rPr>
                <w:rFonts w:hint="eastAsia" w:ascii="华文仿宋" w:hAnsi="华文仿宋" w:eastAsia="华文仿宋" w:cs="华文仿宋"/>
                <w:sz w:val="32"/>
                <w:szCs w:val="32"/>
                <w:u w:val="none"/>
                <w:vertAlign w:val="baseline"/>
                <w:lang w:val="en-US" w:eastAsia="zh-CN"/>
              </w:rPr>
              <w:t>国际标准舞</w:t>
            </w:r>
          </w:p>
        </w:tc>
        <w:tc>
          <w:tcPr>
            <w:tcW w:w="4369"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仿宋" w:hAnsi="华文仿宋" w:eastAsia="华文仿宋" w:cs="华文仿宋"/>
                <w:sz w:val="32"/>
                <w:szCs w:val="32"/>
                <w:u w:val="none"/>
                <w:vertAlign w:val="baseline"/>
                <w:lang w:val="en-US" w:eastAsia="zh-CN"/>
              </w:rPr>
            </w:pPr>
            <w:r>
              <w:rPr>
                <w:rFonts w:hint="eastAsia" w:ascii="华文仿宋" w:hAnsi="华文仿宋" w:eastAsia="华文仿宋" w:cs="华文仿宋"/>
                <w:sz w:val="32"/>
                <w:szCs w:val="32"/>
                <w:u w:val="none"/>
                <w:vertAlign w:val="baseline"/>
                <w:lang w:val="en-US" w:eastAsia="zh-CN"/>
              </w:rPr>
              <w:t>国际标准舞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华文仿宋" w:hAnsi="华文仿宋" w:eastAsia="华文仿宋" w:cs="华文仿宋"/>
                <w:sz w:val="32"/>
                <w:szCs w:val="32"/>
                <w:u w:val="none"/>
                <w:vertAlign w:val="baseline"/>
                <w:lang w:val="en-US" w:eastAsia="zh-CN"/>
              </w:rPr>
            </w:pPr>
            <w:r>
              <w:rPr>
                <w:rFonts w:hint="eastAsia" w:ascii="华文仿宋" w:hAnsi="华文仿宋" w:eastAsia="华文仿宋" w:cs="华文仿宋"/>
                <w:sz w:val="32"/>
                <w:szCs w:val="32"/>
                <w:u w:val="none"/>
                <w:vertAlign w:val="baseline"/>
                <w:lang w:val="en-US" w:eastAsia="zh-CN"/>
              </w:rPr>
              <w:t>25</w:t>
            </w:r>
          </w:p>
        </w:tc>
        <w:tc>
          <w:tcPr>
            <w:tcW w:w="3369"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仿宋" w:hAnsi="华文仿宋" w:eastAsia="华文仿宋" w:cs="华文仿宋"/>
                <w:sz w:val="32"/>
                <w:szCs w:val="32"/>
                <w:u w:val="none"/>
                <w:vertAlign w:val="baseline"/>
                <w:lang w:val="en-US" w:eastAsia="zh-CN"/>
              </w:rPr>
            </w:pPr>
            <w:r>
              <w:rPr>
                <w:rFonts w:hint="eastAsia" w:ascii="华文仿宋" w:hAnsi="华文仿宋" w:eastAsia="华文仿宋" w:cs="华文仿宋"/>
                <w:sz w:val="32"/>
                <w:szCs w:val="32"/>
                <w:u w:val="none"/>
                <w:vertAlign w:val="baseline"/>
                <w:lang w:val="en-US" w:eastAsia="zh-CN"/>
              </w:rPr>
              <w:t>体育运营与管理（科技体育）</w:t>
            </w:r>
          </w:p>
        </w:tc>
        <w:tc>
          <w:tcPr>
            <w:tcW w:w="4369"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仿宋" w:hAnsi="华文仿宋" w:eastAsia="华文仿宋" w:cs="华文仿宋"/>
                <w:sz w:val="32"/>
                <w:szCs w:val="32"/>
                <w:u w:val="none"/>
                <w:vertAlign w:val="baseline"/>
                <w:lang w:val="en-US" w:eastAsia="zh-CN"/>
              </w:rPr>
            </w:pPr>
            <w:r>
              <w:rPr>
                <w:rFonts w:hint="eastAsia" w:ascii="华文仿宋" w:hAnsi="华文仿宋" w:eastAsia="华文仿宋" w:cs="华文仿宋"/>
                <w:sz w:val="32"/>
                <w:szCs w:val="32"/>
                <w:u w:val="none"/>
                <w:vertAlign w:val="baseline"/>
                <w:lang w:val="en-US" w:eastAsia="zh-CN"/>
              </w:rPr>
              <w:t>科技体育专项技能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华文仿宋" w:hAnsi="华文仿宋" w:eastAsia="华文仿宋" w:cs="华文仿宋"/>
                <w:sz w:val="32"/>
                <w:szCs w:val="32"/>
                <w:u w:val="none"/>
                <w:vertAlign w:val="baseline"/>
                <w:lang w:val="en-US" w:eastAsia="zh-CN"/>
              </w:rPr>
            </w:pPr>
            <w:r>
              <w:rPr>
                <w:rFonts w:hint="eastAsia" w:ascii="华文仿宋" w:hAnsi="华文仿宋" w:eastAsia="华文仿宋" w:cs="华文仿宋"/>
                <w:sz w:val="32"/>
                <w:szCs w:val="32"/>
                <w:u w:val="none"/>
                <w:vertAlign w:val="baseline"/>
                <w:lang w:val="en-US" w:eastAsia="zh-CN"/>
              </w:rPr>
              <w:t>26</w:t>
            </w:r>
          </w:p>
        </w:tc>
        <w:tc>
          <w:tcPr>
            <w:tcW w:w="3369"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仿宋" w:hAnsi="华文仿宋" w:eastAsia="华文仿宋" w:cs="华文仿宋"/>
                <w:sz w:val="32"/>
                <w:szCs w:val="32"/>
                <w:u w:val="none"/>
                <w:vertAlign w:val="baseline"/>
                <w:lang w:val="en-US" w:eastAsia="zh-CN"/>
              </w:rPr>
            </w:pPr>
            <w:r>
              <w:rPr>
                <w:rFonts w:hint="eastAsia" w:ascii="华文仿宋" w:hAnsi="华文仿宋" w:eastAsia="华文仿宋" w:cs="华文仿宋"/>
                <w:sz w:val="32"/>
                <w:szCs w:val="32"/>
                <w:u w:val="none"/>
                <w:vertAlign w:val="baseline"/>
                <w:lang w:val="en-US" w:eastAsia="zh-CN"/>
              </w:rPr>
              <w:t>体育运营与管理（体育项目及赛事运营）</w:t>
            </w:r>
          </w:p>
        </w:tc>
        <w:tc>
          <w:tcPr>
            <w:tcW w:w="4369"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仿宋" w:hAnsi="华文仿宋" w:eastAsia="华文仿宋" w:cs="华文仿宋"/>
                <w:sz w:val="32"/>
                <w:szCs w:val="32"/>
                <w:u w:val="none"/>
                <w:vertAlign w:val="baseline"/>
                <w:lang w:val="en-US" w:eastAsia="zh-CN"/>
              </w:rPr>
            </w:pPr>
            <w:r>
              <w:rPr>
                <w:rFonts w:hint="eastAsia" w:ascii="华文仿宋" w:hAnsi="华文仿宋" w:eastAsia="华文仿宋" w:cs="华文仿宋"/>
                <w:sz w:val="32"/>
                <w:szCs w:val="32"/>
                <w:u w:val="none"/>
                <w:vertAlign w:val="baseline"/>
                <w:lang w:val="en-US" w:eastAsia="zh-CN"/>
              </w:rPr>
              <w:t>篮球、羽毛球、跆拳道、棒垒球、田径、体育综合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华文仿宋" w:hAnsi="华文仿宋" w:eastAsia="华文仿宋" w:cs="华文仿宋"/>
                <w:sz w:val="32"/>
                <w:szCs w:val="32"/>
                <w:u w:val="none"/>
                <w:vertAlign w:val="baseline"/>
                <w:lang w:val="en-US" w:eastAsia="zh-CN"/>
              </w:rPr>
            </w:pPr>
            <w:r>
              <w:rPr>
                <w:rFonts w:hint="eastAsia" w:ascii="华文仿宋" w:hAnsi="华文仿宋" w:eastAsia="华文仿宋" w:cs="华文仿宋"/>
                <w:sz w:val="32"/>
                <w:szCs w:val="32"/>
                <w:u w:val="none"/>
                <w:vertAlign w:val="baseline"/>
                <w:lang w:val="en-US" w:eastAsia="zh-CN"/>
              </w:rPr>
              <w:t>27</w:t>
            </w:r>
          </w:p>
        </w:tc>
        <w:tc>
          <w:tcPr>
            <w:tcW w:w="3369"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仿宋" w:hAnsi="华文仿宋" w:eastAsia="华文仿宋" w:cs="华文仿宋"/>
                <w:sz w:val="32"/>
                <w:szCs w:val="32"/>
                <w:u w:val="none"/>
                <w:vertAlign w:val="baseline"/>
                <w:lang w:val="en-US" w:eastAsia="zh-CN"/>
              </w:rPr>
            </w:pPr>
            <w:r>
              <w:rPr>
                <w:rFonts w:hint="eastAsia" w:ascii="华文仿宋" w:hAnsi="华文仿宋" w:eastAsia="华文仿宋" w:cs="华文仿宋"/>
                <w:sz w:val="32"/>
                <w:szCs w:val="32"/>
                <w:u w:val="none"/>
                <w:vertAlign w:val="baseline"/>
                <w:lang w:val="en-US" w:eastAsia="zh-CN"/>
              </w:rPr>
              <w:t>电子竞技运动与管理</w:t>
            </w:r>
          </w:p>
        </w:tc>
        <w:tc>
          <w:tcPr>
            <w:tcW w:w="4369"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仿宋" w:hAnsi="华文仿宋" w:eastAsia="华文仿宋" w:cs="华文仿宋"/>
                <w:sz w:val="32"/>
                <w:szCs w:val="32"/>
                <w:u w:val="none"/>
                <w:vertAlign w:val="baseline"/>
                <w:lang w:val="en-US" w:eastAsia="zh-CN"/>
              </w:rPr>
            </w:pPr>
            <w:r>
              <w:rPr>
                <w:rFonts w:hint="eastAsia" w:ascii="华文仿宋" w:hAnsi="华文仿宋" w:eastAsia="华文仿宋" w:cs="华文仿宋"/>
                <w:sz w:val="32"/>
                <w:szCs w:val="32"/>
                <w:u w:val="none"/>
                <w:vertAlign w:val="baseline"/>
                <w:lang w:val="en-US" w:eastAsia="zh-CN"/>
              </w:rPr>
              <w:t>电子竞技专项技能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华文仿宋" w:hAnsi="华文仿宋" w:eastAsia="华文仿宋" w:cs="华文仿宋"/>
                <w:sz w:val="32"/>
                <w:szCs w:val="32"/>
                <w:u w:val="none"/>
                <w:vertAlign w:val="baseline"/>
                <w:lang w:val="en-US" w:eastAsia="zh-CN"/>
              </w:rPr>
            </w:pPr>
            <w:r>
              <w:rPr>
                <w:rFonts w:hint="eastAsia" w:ascii="华文仿宋" w:hAnsi="华文仿宋" w:eastAsia="华文仿宋" w:cs="华文仿宋"/>
                <w:sz w:val="32"/>
                <w:szCs w:val="32"/>
                <w:u w:val="none"/>
                <w:vertAlign w:val="baseline"/>
                <w:lang w:val="en-US" w:eastAsia="zh-CN"/>
              </w:rPr>
              <w:t>28</w:t>
            </w:r>
          </w:p>
        </w:tc>
        <w:tc>
          <w:tcPr>
            <w:tcW w:w="3369"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仿宋" w:hAnsi="华文仿宋" w:eastAsia="华文仿宋" w:cs="华文仿宋"/>
                <w:sz w:val="32"/>
                <w:szCs w:val="32"/>
                <w:u w:val="none"/>
                <w:vertAlign w:val="baseline"/>
                <w:lang w:val="en-US" w:eastAsia="zh-CN"/>
              </w:rPr>
            </w:pPr>
            <w:r>
              <w:rPr>
                <w:rFonts w:hint="eastAsia" w:ascii="华文仿宋" w:hAnsi="华文仿宋" w:eastAsia="华文仿宋" w:cs="华文仿宋"/>
                <w:sz w:val="32"/>
                <w:szCs w:val="32"/>
                <w:highlight w:val="none"/>
                <w:u w:val="none"/>
                <w:lang w:val="en-US" w:eastAsia="zh-CN"/>
              </w:rPr>
              <w:t>融媒体技术与运营</w:t>
            </w:r>
          </w:p>
        </w:tc>
        <w:tc>
          <w:tcPr>
            <w:tcW w:w="4369"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华文仿宋" w:hAnsi="华文仿宋" w:eastAsia="华文仿宋" w:cs="华文仿宋"/>
                <w:sz w:val="32"/>
                <w:szCs w:val="32"/>
                <w:u w:val="none"/>
                <w:vertAlign w:val="baseline"/>
                <w:lang w:val="en-US" w:eastAsia="zh-CN"/>
              </w:rPr>
            </w:pPr>
            <w:r>
              <w:rPr>
                <w:rFonts w:hint="eastAsia" w:ascii="华文仿宋" w:hAnsi="华文仿宋" w:eastAsia="华文仿宋" w:cs="华文仿宋"/>
                <w:sz w:val="32"/>
                <w:szCs w:val="32"/>
                <w:u w:val="none"/>
                <w:vertAlign w:val="baseline"/>
                <w:lang w:val="en-US" w:eastAsia="zh-CN"/>
              </w:rPr>
              <w:t>融媒体技术专项技能</w:t>
            </w:r>
          </w:p>
        </w:tc>
      </w:tr>
    </w:tbl>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华文仿宋" w:hAnsi="华文仿宋" w:eastAsia="华文仿宋" w:cs="华文仿宋"/>
          <w:b/>
          <w:bCs/>
          <w:sz w:val="32"/>
          <w:szCs w:val="32"/>
          <w:u w:val="none"/>
          <w:lang w:val="en-US" w:eastAsia="zh-CN"/>
        </w:rPr>
      </w:pPr>
      <w:r>
        <w:rPr>
          <w:rFonts w:hint="eastAsia" w:ascii="华文仿宋" w:hAnsi="华文仿宋" w:eastAsia="华文仿宋" w:cs="华文仿宋"/>
          <w:b/>
          <w:bCs/>
          <w:sz w:val="32"/>
          <w:szCs w:val="32"/>
          <w:u w:val="none"/>
          <w:lang w:val="en-US" w:eastAsia="zh-CN"/>
        </w:rPr>
        <w:t>注：各考试项目测试及评分标准见我校单独招生网http://www.hntyxy.net/dzw.jhtml。</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华文仿宋" w:hAnsi="华文仿宋" w:eastAsia="华文仿宋" w:cs="华文仿宋"/>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华文仿宋" w:hAnsi="华文仿宋" w:eastAsia="华文仿宋" w:cs="华文仿宋"/>
          <w:b w:val="0"/>
          <w:bCs w:val="0"/>
          <w:color w:val="FF0000"/>
          <w:sz w:val="32"/>
          <w:szCs w:val="32"/>
          <w:u w:val="none"/>
          <w:lang w:val="en-US" w:eastAsia="zh-CN"/>
        </w:rPr>
      </w:pPr>
      <w:r>
        <w:rPr>
          <w:rFonts w:hint="eastAsia" w:ascii="华文仿宋" w:hAnsi="华文仿宋" w:eastAsia="华文仿宋" w:cs="华文仿宋"/>
          <w:b/>
          <w:bCs/>
          <w:sz w:val="32"/>
          <w:szCs w:val="32"/>
          <w:u w:val="none"/>
          <w:lang w:val="en-US" w:eastAsia="zh-CN"/>
        </w:rPr>
        <w:t>第二十二条</w:t>
      </w:r>
      <w:r>
        <w:rPr>
          <w:rFonts w:hint="eastAsia" w:ascii="华文仿宋" w:hAnsi="华文仿宋" w:eastAsia="华文仿宋" w:cs="华文仿宋"/>
          <w:sz w:val="32"/>
          <w:szCs w:val="32"/>
          <w:u w:val="none"/>
          <w:lang w:val="en-US" w:eastAsia="zh-CN"/>
        </w:rPr>
        <w:t xml:space="preserve">  我校将按照分类考试的原则，对不同专业组的职业技能测试分别进行命题。我校文化素质测试、职业技能测试的有关说明、考试范围等，将在我校官网上进行公布。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ascii="华文仿宋" w:hAnsi="华文仿宋" w:eastAsia="华文仿宋" w:cs="华文仿宋"/>
          <w:sz w:val="32"/>
          <w:szCs w:val="32"/>
          <w:u w:val="none"/>
        </w:rPr>
      </w:pPr>
      <w:r>
        <w:rPr>
          <w:rFonts w:hint="eastAsia" w:ascii="华文仿宋" w:hAnsi="华文仿宋" w:eastAsia="华文仿宋" w:cs="华文仿宋"/>
          <w:b/>
          <w:bCs/>
          <w:sz w:val="32"/>
          <w:szCs w:val="32"/>
          <w:u w:val="none"/>
          <w:lang w:val="en-US" w:eastAsia="zh-CN"/>
        </w:rPr>
        <w:t>第二十三条</w:t>
      </w:r>
      <w:r>
        <w:rPr>
          <w:rFonts w:hint="eastAsia" w:ascii="华文仿宋" w:hAnsi="华文仿宋" w:eastAsia="华文仿宋" w:cs="华文仿宋"/>
          <w:sz w:val="32"/>
          <w:szCs w:val="32"/>
          <w:u w:val="none"/>
          <w:lang w:val="en-US" w:eastAsia="zh-CN"/>
        </w:rPr>
        <w:t xml:space="preserve"> 学校</w:t>
      </w:r>
      <w:r>
        <w:rPr>
          <w:rFonts w:hint="eastAsia" w:ascii="华文仿宋" w:hAnsi="华文仿宋" w:eastAsia="华文仿宋" w:cs="华文仿宋"/>
          <w:sz w:val="32"/>
          <w:szCs w:val="32"/>
          <w:u w:val="none"/>
        </w:rPr>
        <w:t>按一志愿、二志愿分别组织</w:t>
      </w:r>
      <w:r>
        <w:rPr>
          <w:rFonts w:hint="eastAsia" w:ascii="华文仿宋" w:hAnsi="华文仿宋" w:eastAsia="华文仿宋" w:cs="华文仿宋"/>
          <w:sz w:val="32"/>
          <w:szCs w:val="32"/>
          <w:u w:val="none"/>
          <w:lang w:val="en-US" w:eastAsia="zh-CN"/>
        </w:rPr>
        <w:t>单招</w:t>
      </w:r>
      <w:r>
        <w:rPr>
          <w:rFonts w:hint="eastAsia" w:ascii="华文仿宋" w:hAnsi="华文仿宋" w:eastAsia="华文仿宋" w:cs="华文仿宋"/>
          <w:sz w:val="32"/>
          <w:szCs w:val="32"/>
          <w:u w:val="none"/>
        </w:rPr>
        <w:t>考试。第一志愿考试时间为2024年3月16日-17日</w:t>
      </w:r>
      <w:r>
        <w:rPr>
          <w:rFonts w:hint="eastAsia" w:ascii="华文仿宋" w:hAnsi="华文仿宋" w:eastAsia="华文仿宋" w:cs="华文仿宋"/>
          <w:sz w:val="32"/>
          <w:szCs w:val="32"/>
          <w:u w:val="none"/>
          <w:lang w:eastAsia="zh-CN"/>
        </w:rPr>
        <w:t>。</w:t>
      </w:r>
      <w:r>
        <w:rPr>
          <w:rFonts w:hint="eastAsia" w:ascii="华文仿宋" w:hAnsi="华文仿宋" w:eastAsia="华文仿宋" w:cs="华文仿宋"/>
          <w:sz w:val="32"/>
          <w:szCs w:val="32"/>
          <w:u w:val="none"/>
          <w:lang w:val="en-US" w:eastAsia="zh-CN"/>
        </w:rPr>
        <w:t>若第一志愿生源不足，</w:t>
      </w:r>
      <w:r>
        <w:rPr>
          <w:rFonts w:hint="eastAsia" w:ascii="华文仿宋" w:hAnsi="华文仿宋" w:eastAsia="华文仿宋" w:cs="华文仿宋"/>
          <w:sz w:val="32"/>
          <w:szCs w:val="32"/>
          <w:u w:val="none"/>
        </w:rPr>
        <w:t>未完成单招计划</w:t>
      </w:r>
      <w:r>
        <w:rPr>
          <w:rFonts w:hint="eastAsia" w:ascii="华文仿宋" w:hAnsi="华文仿宋" w:eastAsia="华文仿宋" w:cs="华文仿宋"/>
          <w:sz w:val="32"/>
          <w:szCs w:val="32"/>
          <w:u w:val="none"/>
          <w:lang w:eastAsia="zh-CN"/>
        </w:rPr>
        <w:t>，我校</w:t>
      </w:r>
      <w:r>
        <w:rPr>
          <w:rFonts w:hint="eastAsia" w:ascii="华文仿宋" w:hAnsi="华文仿宋" w:eastAsia="华文仿宋" w:cs="华文仿宋"/>
          <w:sz w:val="32"/>
          <w:szCs w:val="32"/>
          <w:u w:val="none"/>
          <w:lang w:val="en-US" w:eastAsia="zh-CN"/>
        </w:rPr>
        <w:t>将</w:t>
      </w:r>
      <w:r>
        <w:rPr>
          <w:rFonts w:hint="eastAsia" w:ascii="华文仿宋" w:hAnsi="华文仿宋" w:eastAsia="华文仿宋" w:cs="华文仿宋"/>
          <w:sz w:val="32"/>
          <w:szCs w:val="32"/>
          <w:u w:val="none"/>
        </w:rPr>
        <w:t>组织第二志愿考试，</w:t>
      </w:r>
      <w:r>
        <w:rPr>
          <w:rFonts w:hint="eastAsia" w:ascii="华文仿宋" w:hAnsi="华文仿宋" w:eastAsia="华文仿宋" w:cs="华文仿宋"/>
          <w:sz w:val="32"/>
          <w:szCs w:val="32"/>
          <w:u w:val="none"/>
          <w:lang w:val="en-US" w:eastAsia="zh-CN"/>
        </w:rPr>
        <w:t>参考对象为第二志愿报考我校且未被第一志愿学校录取考生，</w:t>
      </w:r>
      <w:r>
        <w:rPr>
          <w:rFonts w:hint="eastAsia" w:ascii="华文仿宋" w:hAnsi="华文仿宋" w:eastAsia="华文仿宋" w:cs="华文仿宋"/>
          <w:sz w:val="32"/>
          <w:szCs w:val="32"/>
          <w:u w:val="none"/>
        </w:rPr>
        <w:t>时间为2024年4月13日-14日。</w:t>
      </w:r>
      <w:r>
        <w:rPr>
          <w:rFonts w:hint="eastAsia" w:ascii="华文仿宋" w:hAnsi="华文仿宋" w:eastAsia="华文仿宋" w:cs="华文仿宋"/>
          <w:sz w:val="32"/>
          <w:szCs w:val="32"/>
          <w:u w:val="none"/>
          <w:lang w:eastAsia="zh-CN"/>
        </w:rPr>
        <w:t>各科目的具体考试时间及地点将在我校官网上另行公布</w:t>
      </w:r>
      <w:r>
        <w:rPr>
          <w:rFonts w:hint="eastAsia" w:ascii="华文仿宋" w:hAnsi="华文仿宋" w:eastAsia="华文仿宋" w:cs="华文仿宋"/>
          <w:sz w:val="32"/>
          <w:szCs w:val="32"/>
          <w:u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ascii="华文仿宋" w:hAnsi="华文仿宋" w:eastAsia="华文仿宋" w:cs="华文仿宋"/>
          <w:color w:val="auto"/>
          <w:sz w:val="32"/>
          <w:szCs w:val="32"/>
          <w:u w:val="none"/>
          <w:lang w:eastAsia="zh-CN"/>
        </w:rPr>
      </w:pPr>
      <w:r>
        <w:rPr>
          <w:rFonts w:hint="eastAsia" w:ascii="华文仿宋" w:hAnsi="华文仿宋" w:eastAsia="华文仿宋" w:cs="华文仿宋"/>
          <w:b/>
          <w:bCs/>
          <w:sz w:val="32"/>
          <w:szCs w:val="32"/>
          <w:u w:val="none"/>
          <w:lang w:val="en-US" w:eastAsia="zh-CN"/>
        </w:rPr>
        <w:t xml:space="preserve">第二十四条 </w:t>
      </w:r>
      <w:r>
        <w:rPr>
          <w:rFonts w:hint="eastAsia" w:ascii="华文仿宋" w:hAnsi="华文仿宋" w:eastAsia="华文仿宋" w:cs="华文仿宋"/>
          <w:sz w:val="32"/>
          <w:szCs w:val="32"/>
          <w:u w:val="none"/>
          <w:lang w:val="en-US" w:eastAsia="zh-CN"/>
        </w:rPr>
        <w:t>根据物价部门统一规定，高职单招的报考费为80元/生。报考我校第</w:t>
      </w:r>
      <w:r>
        <w:rPr>
          <w:rFonts w:hint="eastAsia" w:ascii="华文仿宋" w:hAnsi="华文仿宋" w:eastAsia="华文仿宋" w:cs="华文仿宋"/>
          <w:color w:val="auto"/>
          <w:sz w:val="32"/>
          <w:szCs w:val="32"/>
          <w:u w:val="none"/>
          <w:lang w:val="en-US" w:eastAsia="zh-CN"/>
        </w:rPr>
        <w:t>一志愿的考生</w:t>
      </w:r>
      <w:r>
        <w:rPr>
          <w:rFonts w:hint="eastAsia" w:ascii="华文仿宋" w:hAnsi="华文仿宋" w:eastAsia="华文仿宋" w:cs="华文仿宋"/>
          <w:color w:val="auto"/>
          <w:sz w:val="32"/>
          <w:szCs w:val="32"/>
          <w:u w:val="none"/>
        </w:rPr>
        <w:t>费缴纳</w:t>
      </w:r>
      <w:r>
        <w:rPr>
          <w:rFonts w:hint="eastAsia" w:ascii="华文仿宋" w:hAnsi="华文仿宋" w:eastAsia="华文仿宋" w:cs="华文仿宋"/>
          <w:color w:val="auto"/>
          <w:sz w:val="32"/>
          <w:szCs w:val="32"/>
          <w:u w:val="none"/>
          <w:lang w:val="en-US" w:eastAsia="zh-CN"/>
        </w:rPr>
        <w:t>时间为3月9日10：00-11日12：00，</w:t>
      </w:r>
      <w:r>
        <w:rPr>
          <w:rFonts w:hint="eastAsia" w:ascii="华文仿宋" w:hAnsi="华文仿宋" w:eastAsia="华文仿宋" w:cs="华文仿宋"/>
          <w:color w:val="auto"/>
          <w:sz w:val="32"/>
          <w:szCs w:val="32"/>
          <w:u w:val="none"/>
        </w:rPr>
        <w:t>缴纳方式</w:t>
      </w:r>
      <w:r>
        <w:rPr>
          <w:rFonts w:hint="eastAsia" w:ascii="华文仿宋" w:hAnsi="华文仿宋" w:eastAsia="华文仿宋" w:cs="华文仿宋"/>
          <w:color w:val="auto"/>
          <w:sz w:val="32"/>
          <w:szCs w:val="32"/>
          <w:u w:val="none"/>
          <w:lang w:eastAsia="zh-CN"/>
        </w:rPr>
        <w:t>为“</w:t>
      </w:r>
      <w:r>
        <w:rPr>
          <w:rFonts w:hint="eastAsia" w:ascii="华文仿宋" w:hAnsi="华文仿宋" w:eastAsia="华文仿宋" w:cs="华文仿宋"/>
          <w:color w:val="auto"/>
          <w:sz w:val="32"/>
          <w:szCs w:val="32"/>
          <w:u w:val="none"/>
          <w:lang w:val="en-US" w:eastAsia="zh-CN"/>
        </w:rPr>
        <w:t>湖南非税”微信公众号（缴费指南见“湖南体育职业学院招生办”微信公众号）</w:t>
      </w:r>
      <w:r>
        <w:rPr>
          <w:rFonts w:hint="eastAsia" w:ascii="华文仿宋" w:hAnsi="华文仿宋" w:eastAsia="华文仿宋" w:cs="华文仿宋"/>
          <w:color w:val="auto"/>
          <w:sz w:val="32"/>
          <w:szCs w:val="32"/>
          <w:u w:val="none"/>
        </w:rPr>
        <w:t>。</w:t>
      </w:r>
      <w:r>
        <w:rPr>
          <w:rFonts w:hint="eastAsia" w:ascii="华文仿宋" w:hAnsi="华文仿宋" w:eastAsia="华文仿宋" w:cs="华文仿宋"/>
          <w:color w:val="auto"/>
          <w:sz w:val="32"/>
          <w:szCs w:val="32"/>
          <w:u w:val="none"/>
          <w:lang w:val="en-US" w:eastAsia="zh-CN"/>
        </w:rPr>
        <w:t>未在规定时间内缴费的，不得参加我校单招考试及录取。</w:t>
      </w:r>
      <w:r>
        <w:rPr>
          <w:rFonts w:hint="eastAsia" w:ascii="华文仿宋" w:hAnsi="华文仿宋" w:eastAsia="华文仿宋" w:cs="华文仿宋"/>
          <w:color w:val="auto"/>
          <w:sz w:val="32"/>
          <w:szCs w:val="32"/>
          <w:u w:val="none"/>
          <w:lang w:eastAsia="zh-CN"/>
        </w:rPr>
        <w:t>缴费成功的考生于</w:t>
      </w:r>
      <w:r>
        <w:rPr>
          <w:rFonts w:hint="eastAsia" w:ascii="华文仿宋" w:hAnsi="华文仿宋" w:eastAsia="华文仿宋" w:cs="华文仿宋"/>
          <w:color w:val="auto"/>
          <w:sz w:val="32"/>
          <w:szCs w:val="32"/>
          <w:u w:val="none"/>
          <w:lang w:val="en-US" w:eastAsia="zh-CN"/>
        </w:rPr>
        <w:t>2024年</w:t>
      </w:r>
      <w:r>
        <w:rPr>
          <w:rFonts w:hint="eastAsia" w:ascii="华文仿宋" w:hAnsi="华文仿宋" w:eastAsia="华文仿宋" w:cs="华文仿宋"/>
          <w:sz w:val="32"/>
          <w:szCs w:val="32"/>
          <w:u w:val="none"/>
          <w:lang w:val="en-US" w:eastAsia="zh-CN"/>
        </w:rPr>
        <w:t>3</w:t>
      </w:r>
      <w:r>
        <w:rPr>
          <w:rFonts w:hint="eastAsia" w:ascii="华文仿宋" w:hAnsi="华文仿宋" w:eastAsia="华文仿宋" w:cs="华文仿宋"/>
          <w:color w:val="auto"/>
          <w:sz w:val="32"/>
          <w:szCs w:val="32"/>
          <w:u w:val="none"/>
          <w:lang w:val="en-US" w:eastAsia="zh-CN"/>
        </w:rPr>
        <w:t>月11日17：00至12日17：00打印准考证（打印流程见“湖南体育职业学院招生办”微信公众号）。第二志愿考生缴费及准考证打印时间学校另行公布。缴费</w:t>
      </w:r>
      <w:r>
        <w:rPr>
          <w:rFonts w:hint="eastAsia" w:ascii="华文仿宋" w:hAnsi="华文仿宋" w:eastAsia="华文仿宋" w:cs="华文仿宋"/>
          <w:color w:val="auto"/>
          <w:sz w:val="32"/>
          <w:szCs w:val="32"/>
          <w:u w:val="none"/>
        </w:rPr>
        <w:t>咨询电话：</w:t>
      </w:r>
      <w:r>
        <w:rPr>
          <w:rFonts w:hint="eastAsia" w:ascii="华文仿宋" w:hAnsi="华文仿宋" w:eastAsia="华文仿宋" w:cs="华文仿宋"/>
          <w:sz w:val="32"/>
          <w:szCs w:val="32"/>
          <w:u w:val="none"/>
          <w:lang w:val="en-US" w:eastAsia="zh-CN"/>
        </w:rPr>
        <w:t>0731-82882855</w:t>
      </w:r>
      <w:r>
        <w:rPr>
          <w:rFonts w:hint="eastAsia" w:ascii="华文仿宋" w:hAnsi="华文仿宋" w:eastAsia="华文仿宋" w:cs="华文仿宋"/>
          <w:color w:val="auto"/>
          <w:sz w:val="32"/>
          <w:szCs w:val="32"/>
          <w:u w:val="none"/>
        </w:rPr>
        <w:t>，打印准考证咨询电话：</w:t>
      </w:r>
      <w:r>
        <w:rPr>
          <w:rFonts w:hint="eastAsia" w:ascii="华文仿宋" w:hAnsi="华文仿宋" w:eastAsia="华文仿宋" w:cs="华文仿宋"/>
          <w:sz w:val="32"/>
          <w:szCs w:val="32"/>
          <w:u w:val="none"/>
          <w:lang w:val="en-US" w:eastAsia="zh-CN"/>
        </w:rPr>
        <w:t>0731-82882855</w:t>
      </w:r>
      <w:r>
        <w:rPr>
          <w:rFonts w:hint="eastAsia" w:ascii="华文仿宋" w:hAnsi="华文仿宋" w:eastAsia="华文仿宋" w:cs="华文仿宋"/>
          <w:color w:val="auto"/>
          <w:sz w:val="32"/>
          <w:szCs w:val="32"/>
          <w:u w:val="none"/>
        </w:rPr>
        <w:t>。缴费</w:t>
      </w:r>
      <w:r>
        <w:rPr>
          <w:rFonts w:hint="eastAsia" w:ascii="华文仿宋" w:hAnsi="华文仿宋" w:eastAsia="华文仿宋" w:cs="华文仿宋"/>
          <w:color w:val="auto"/>
          <w:sz w:val="32"/>
          <w:szCs w:val="32"/>
          <w:u w:val="none"/>
          <w:lang w:val="en-US" w:eastAsia="zh-CN"/>
        </w:rPr>
        <w:t>及</w:t>
      </w:r>
      <w:r>
        <w:rPr>
          <w:rFonts w:hint="eastAsia" w:ascii="华文仿宋" w:hAnsi="华文仿宋" w:eastAsia="华文仿宋" w:cs="华文仿宋"/>
          <w:color w:val="auto"/>
          <w:sz w:val="32"/>
          <w:szCs w:val="32"/>
          <w:u w:val="none"/>
        </w:rPr>
        <w:t>准考证打印流程详</w:t>
      </w:r>
      <w:r>
        <w:rPr>
          <w:rFonts w:hint="eastAsia" w:ascii="华文仿宋" w:hAnsi="华文仿宋" w:eastAsia="华文仿宋" w:cs="华文仿宋"/>
          <w:color w:val="auto"/>
          <w:sz w:val="32"/>
          <w:szCs w:val="32"/>
          <w:u w:val="none"/>
          <w:lang w:val="en-US" w:eastAsia="zh-CN"/>
        </w:rPr>
        <w:t>见“湖南体育职业学院招生办”微信公众号）或</w:t>
      </w:r>
      <w:r>
        <w:rPr>
          <w:rFonts w:hint="eastAsia" w:ascii="华文仿宋" w:hAnsi="华文仿宋" w:eastAsia="华文仿宋" w:cs="华文仿宋"/>
          <w:color w:val="auto"/>
          <w:sz w:val="32"/>
          <w:szCs w:val="32"/>
          <w:u w:val="none"/>
        </w:rPr>
        <w:t>学</w:t>
      </w:r>
      <w:r>
        <w:rPr>
          <w:rFonts w:hint="eastAsia" w:ascii="华文仿宋" w:hAnsi="华文仿宋" w:eastAsia="华文仿宋" w:cs="华文仿宋"/>
          <w:color w:val="auto"/>
          <w:sz w:val="32"/>
          <w:szCs w:val="32"/>
          <w:u w:val="none"/>
          <w:lang w:eastAsia="zh-CN"/>
        </w:rPr>
        <w:t>校</w:t>
      </w:r>
      <w:r>
        <w:rPr>
          <w:rFonts w:hint="eastAsia" w:ascii="华文仿宋" w:hAnsi="华文仿宋" w:eastAsia="华文仿宋" w:cs="华文仿宋"/>
          <w:color w:val="auto"/>
          <w:sz w:val="32"/>
          <w:szCs w:val="32"/>
          <w:u w:val="none"/>
        </w:rPr>
        <w:t>单独招生网http://www.hntyxy.net/dzw.jhtml</w:t>
      </w:r>
      <w:r>
        <w:rPr>
          <w:rFonts w:hint="eastAsia" w:ascii="华文仿宋" w:hAnsi="华文仿宋" w:eastAsia="华文仿宋" w:cs="华文仿宋"/>
          <w:sz w:val="32"/>
          <w:szCs w:val="32"/>
          <w:u w:val="none"/>
          <w:lang w:val="en-US" w:eastAsia="zh-CN"/>
        </w:rPr>
        <w:t xml:space="preserve"> </w:t>
      </w:r>
      <w:r>
        <w:rPr>
          <w:rFonts w:hint="eastAsia" w:ascii="华文仿宋" w:hAnsi="华文仿宋" w:eastAsia="华文仿宋" w:cs="华文仿宋"/>
          <w:sz w:val="32"/>
          <w:szCs w:val="32"/>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ascii="华文仿宋" w:hAnsi="华文仿宋" w:eastAsia="华文仿宋" w:cs="华文仿宋"/>
          <w:sz w:val="32"/>
          <w:szCs w:val="32"/>
          <w:u w:val="none"/>
        </w:rPr>
      </w:pPr>
      <w:r>
        <w:rPr>
          <w:rFonts w:hint="eastAsia" w:ascii="华文仿宋" w:hAnsi="华文仿宋" w:eastAsia="华文仿宋" w:cs="华文仿宋"/>
          <w:b/>
          <w:bCs/>
          <w:sz w:val="32"/>
          <w:szCs w:val="32"/>
          <w:u w:val="none"/>
          <w:lang w:eastAsia="zh-CN"/>
        </w:rPr>
        <w:t>第二十</w:t>
      </w:r>
      <w:r>
        <w:rPr>
          <w:rFonts w:hint="eastAsia" w:ascii="华文仿宋" w:hAnsi="华文仿宋" w:eastAsia="华文仿宋" w:cs="华文仿宋"/>
          <w:b/>
          <w:bCs/>
          <w:sz w:val="32"/>
          <w:szCs w:val="32"/>
          <w:u w:val="none"/>
          <w:lang w:val="en-US" w:eastAsia="zh-CN"/>
        </w:rPr>
        <w:t>五</w:t>
      </w:r>
      <w:r>
        <w:rPr>
          <w:rFonts w:hint="eastAsia" w:ascii="华文仿宋" w:hAnsi="华文仿宋" w:eastAsia="华文仿宋" w:cs="华文仿宋"/>
          <w:b/>
          <w:bCs/>
          <w:sz w:val="32"/>
          <w:szCs w:val="32"/>
          <w:u w:val="none"/>
          <w:lang w:eastAsia="zh-CN"/>
        </w:rPr>
        <w:t>条</w:t>
      </w:r>
      <w:r>
        <w:rPr>
          <w:rFonts w:hint="eastAsia" w:ascii="华文仿宋" w:hAnsi="华文仿宋" w:eastAsia="华文仿宋" w:cs="华文仿宋"/>
          <w:sz w:val="32"/>
          <w:szCs w:val="32"/>
          <w:u w:val="none"/>
          <w:lang w:val="en-US" w:eastAsia="zh-CN"/>
        </w:rPr>
        <w:t xml:space="preserve"> 我校单招考试在省教育考试院的指导下，参照国家教育考试规定进行组织。在学校招生工作领导小组的统筹下，教务、招生等部门共同组织考务工作。具体</w:t>
      </w:r>
      <w:r>
        <w:rPr>
          <w:rFonts w:hint="eastAsia" w:ascii="华文仿宋" w:hAnsi="华文仿宋" w:eastAsia="华文仿宋" w:cs="华文仿宋"/>
          <w:sz w:val="32"/>
          <w:szCs w:val="32"/>
          <w:u w:val="none"/>
        </w:rPr>
        <w:t>由教务处牵头组织命题，并负责其保密工作</w:t>
      </w:r>
      <w:r>
        <w:rPr>
          <w:rFonts w:hint="eastAsia" w:ascii="华文仿宋" w:hAnsi="华文仿宋" w:eastAsia="华文仿宋" w:cs="华文仿宋"/>
          <w:sz w:val="32"/>
          <w:szCs w:val="32"/>
          <w:u w:val="none"/>
          <w:lang w:eastAsia="zh-CN"/>
        </w:rPr>
        <w:t>；</w:t>
      </w:r>
      <w:r>
        <w:rPr>
          <w:rFonts w:hint="eastAsia" w:ascii="华文仿宋" w:hAnsi="华文仿宋" w:eastAsia="华文仿宋" w:cs="华文仿宋"/>
          <w:sz w:val="32"/>
          <w:szCs w:val="32"/>
          <w:u w:val="none"/>
          <w:lang w:val="en-US" w:eastAsia="zh-CN"/>
        </w:rPr>
        <w:t>招生就业处</w:t>
      </w:r>
      <w:r>
        <w:rPr>
          <w:rFonts w:hint="eastAsia" w:ascii="华文仿宋" w:hAnsi="华文仿宋" w:eastAsia="华文仿宋" w:cs="华文仿宋"/>
          <w:sz w:val="32"/>
          <w:szCs w:val="32"/>
          <w:u w:val="none"/>
        </w:rPr>
        <w:t>负责按国考要求制定具体的组考方案，根据报考人数合理安排考场并组织有序考试</w:t>
      </w:r>
      <w:r>
        <w:rPr>
          <w:rFonts w:hint="eastAsia" w:ascii="华文仿宋" w:hAnsi="华文仿宋" w:eastAsia="华文仿宋" w:cs="华文仿宋"/>
          <w:sz w:val="32"/>
          <w:szCs w:val="32"/>
          <w:u w:val="none"/>
          <w:lang w:eastAsia="zh-CN"/>
        </w:rPr>
        <w:t>；</w:t>
      </w:r>
      <w:r>
        <w:rPr>
          <w:rFonts w:hint="eastAsia" w:ascii="华文仿宋" w:hAnsi="华文仿宋" w:eastAsia="华文仿宋" w:cs="华文仿宋"/>
          <w:sz w:val="32"/>
          <w:szCs w:val="32"/>
          <w:u w:val="none"/>
          <w:lang w:val="en-US" w:eastAsia="zh-CN"/>
        </w:rPr>
        <w:t xml:space="preserve">教务处 </w:t>
      </w:r>
      <w:r>
        <w:rPr>
          <w:rFonts w:hint="eastAsia" w:ascii="华文仿宋" w:hAnsi="华文仿宋" w:eastAsia="华文仿宋" w:cs="华文仿宋"/>
          <w:sz w:val="32"/>
          <w:szCs w:val="32"/>
          <w:u w:val="none"/>
        </w:rPr>
        <w:t>组织相关专家参照湖南省普通高考评卷及登分工作有关要求</w:t>
      </w:r>
      <w:r>
        <w:rPr>
          <w:rFonts w:hint="eastAsia" w:ascii="华文仿宋" w:hAnsi="华文仿宋" w:eastAsia="华文仿宋" w:cs="华文仿宋"/>
          <w:sz w:val="32"/>
          <w:szCs w:val="32"/>
          <w:u w:val="none"/>
          <w:lang w:eastAsia="zh-CN"/>
        </w:rPr>
        <w:t>，</w:t>
      </w:r>
      <w:r>
        <w:rPr>
          <w:rFonts w:hint="eastAsia" w:ascii="华文仿宋" w:hAnsi="华文仿宋" w:eastAsia="华文仿宋" w:cs="华文仿宋"/>
          <w:sz w:val="32"/>
          <w:szCs w:val="32"/>
          <w:u w:val="none"/>
        </w:rPr>
        <w:t>制定科学合理的评判标准，加大信息公开及结果公示力度，确保考试评判工作公正、透明。</w:t>
      </w:r>
    </w:p>
    <w:p>
      <w:pPr>
        <w:numPr>
          <w:ilvl w:val="0"/>
          <w:numId w:val="0"/>
        </w:numPr>
        <w:spacing w:line="500" w:lineRule="exact"/>
        <w:ind w:firstLine="0"/>
        <w:rPr>
          <w:rFonts w:ascii="等线" w:hAnsi="等线" w:eastAsia="仿宋" w:cs="仿宋"/>
          <w:color w:val="auto"/>
          <w:sz w:val="28"/>
          <w:szCs w:val="28"/>
          <w:u w:val="none"/>
        </w:rPr>
      </w:pPr>
    </w:p>
    <w:p>
      <w:pPr>
        <w:numPr>
          <w:ilvl w:val="0"/>
          <w:numId w:val="0"/>
        </w:numPr>
        <w:spacing w:before="156" w:beforeLines="50" w:after="156" w:afterLines="50" w:line="680" w:lineRule="exact"/>
        <w:jc w:val="center"/>
        <w:rPr>
          <w:rFonts w:ascii="仿宋" w:hAnsi="仿宋" w:eastAsia="仿宋" w:cs="仿宋"/>
          <w:b/>
          <w:bCs/>
          <w:sz w:val="32"/>
          <w:szCs w:val="32"/>
          <w:u w:val="none"/>
        </w:rPr>
      </w:pPr>
      <w:r>
        <w:rPr>
          <w:rFonts w:hint="eastAsia" w:ascii="黑体" w:hAnsi="黑体" w:eastAsia="黑体" w:cs="黑体"/>
          <w:b w:val="0"/>
          <w:bCs w:val="0"/>
          <w:kern w:val="0"/>
          <w:sz w:val="32"/>
          <w:szCs w:val="32"/>
          <w:u w:val="none"/>
          <w:shd w:val="clear" w:color="auto" w:fill="FFFFFF"/>
          <w:lang w:val="en-US" w:eastAsia="zh-CN" w:bidi="ar"/>
        </w:rPr>
        <w:t>第六章  单招录取</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240" w:lineRule="auto"/>
        <w:ind w:firstLine="643" w:firstLineChars="200"/>
        <w:jc w:val="left"/>
        <w:textAlignment w:val="auto"/>
        <w:rPr>
          <w:rFonts w:hint="eastAsia" w:ascii="华文仿宋" w:hAnsi="华文仿宋" w:eastAsia="华文仿宋" w:cs="华文仿宋"/>
          <w:sz w:val="32"/>
          <w:szCs w:val="32"/>
          <w:u w:val="none"/>
        </w:rPr>
      </w:pPr>
      <w:r>
        <w:rPr>
          <w:rFonts w:hint="eastAsia" w:ascii="华文仿宋" w:hAnsi="华文仿宋" w:eastAsia="华文仿宋" w:cs="华文仿宋"/>
          <w:b/>
          <w:bCs/>
          <w:sz w:val="32"/>
          <w:szCs w:val="32"/>
          <w:u w:val="none"/>
          <w:lang w:val="en-US" w:eastAsia="zh-CN"/>
        </w:rPr>
        <w:t>第二十六条</w:t>
      </w:r>
      <w:r>
        <w:rPr>
          <w:rFonts w:hint="eastAsia" w:ascii="华文仿宋" w:hAnsi="华文仿宋" w:eastAsia="华文仿宋" w:cs="华文仿宋"/>
          <w:sz w:val="32"/>
          <w:szCs w:val="32"/>
          <w:u w:val="none"/>
          <w:lang w:val="en-US" w:eastAsia="zh-CN"/>
        </w:rPr>
        <w:t xml:space="preserve"> 应届普通高中毕业考生（第一类考生）、中职考生和往届普通高中考生及同等学力考生（第二类考生）的类别确定</w:t>
      </w:r>
      <w:r>
        <w:rPr>
          <w:rFonts w:hint="eastAsia" w:ascii="华文仿宋" w:hAnsi="华文仿宋" w:eastAsia="华文仿宋" w:cs="华文仿宋"/>
          <w:sz w:val="32"/>
          <w:szCs w:val="32"/>
          <w:u w:val="none"/>
        </w:rPr>
        <w:t>及</w:t>
      </w:r>
      <w:r>
        <w:rPr>
          <w:rFonts w:hint="eastAsia" w:ascii="华文仿宋" w:hAnsi="华文仿宋" w:eastAsia="华文仿宋" w:cs="华文仿宋"/>
          <w:sz w:val="32"/>
          <w:szCs w:val="32"/>
          <w:u w:val="none"/>
          <w:lang w:val="en-US" w:eastAsia="zh-CN"/>
        </w:rPr>
        <w:t>普通</w:t>
      </w:r>
      <w:r>
        <w:rPr>
          <w:rFonts w:hint="eastAsia" w:ascii="华文仿宋" w:hAnsi="华文仿宋" w:eastAsia="华文仿宋" w:cs="华文仿宋"/>
          <w:sz w:val="32"/>
          <w:szCs w:val="32"/>
          <w:u w:val="none"/>
        </w:rPr>
        <w:t>高中学业水平合格性考试成绩的认定以省教育考试院提供的数据为依据。</w:t>
      </w:r>
      <w:r>
        <w:rPr>
          <w:rFonts w:hint="eastAsia" w:ascii="华文仿宋" w:hAnsi="华文仿宋" w:eastAsia="华文仿宋" w:cs="华文仿宋"/>
          <w:sz w:val="32"/>
          <w:szCs w:val="32"/>
          <w:u w:val="none"/>
          <w:lang w:val="en-US" w:eastAsia="zh-CN"/>
        </w:rPr>
        <w:t>普通</w:t>
      </w:r>
      <w:r>
        <w:rPr>
          <w:rFonts w:hint="eastAsia" w:ascii="华文仿宋" w:hAnsi="华文仿宋" w:eastAsia="华文仿宋" w:cs="华文仿宋"/>
          <w:sz w:val="32"/>
          <w:szCs w:val="32"/>
          <w:u w:val="none"/>
        </w:rPr>
        <w:t>高中学业水平合格性考试有效成绩不全的应届普</w:t>
      </w:r>
      <w:r>
        <w:rPr>
          <w:rFonts w:hint="eastAsia" w:ascii="华文仿宋" w:hAnsi="华文仿宋" w:eastAsia="华文仿宋" w:cs="华文仿宋"/>
          <w:sz w:val="32"/>
          <w:szCs w:val="32"/>
          <w:u w:val="none"/>
          <w:lang w:val="en-US" w:eastAsia="zh-CN"/>
        </w:rPr>
        <w:t>通</w:t>
      </w:r>
      <w:r>
        <w:rPr>
          <w:rFonts w:hint="eastAsia" w:ascii="华文仿宋" w:hAnsi="华文仿宋" w:eastAsia="华文仿宋" w:cs="华文仿宋"/>
          <w:sz w:val="32"/>
          <w:szCs w:val="32"/>
          <w:u w:val="none"/>
        </w:rPr>
        <w:t>高</w:t>
      </w:r>
      <w:r>
        <w:rPr>
          <w:rFonts w:hint="eastAsia" w:ascii="华文仿宋" w:hAnsi="华文仿宋" w:eastAsia="华文仿宋" w:cs="华文仿宋"/>
          <w:sz w:val="32"/>
          <w:szCs w:val="32"/>
          <w:u w:val="none"/>
          <w:lang w:val="en-US" w:eastAsia="zh-CN"/>
        </w:rPr>
        <w:t>中毕业考生</w:t>
      </w:r>
      <w:r>
        <w:rPr>
          <w:rFonts w:hint="eastAsia" w:ascii="华文仿宋" w:hAnsi="华文仿宋" w:eastAsia="华文仿宋" w:cs="华文仿宋"/>
          <w:sz w:val="32"/>
          <w:szCs w:val="32"/>
          <w:u w:val="none"/>
        </w:rPr>
        <w:t>必须按照</w:t>
      </w:r>
      <w:r>
        <w:rPr>
          <w:rFonts w:hint="eastAsia" w:ascii="华文仿宋" w:hAnsi="华文仿宋" w:eastAsia="华文仿宋" w:cs="华文仿宋"/>
          <w:sz w:val="32"/>
          <w:szCs w:val="32"/>
          <w:u w:val="none"/>
          <w:lang w:val="en-US" w:eastAsia="zh-CN"/>
        </w:rPr>
        <w:t>中职考生和往届普通高中考生及同等学力考生</w:t>
      </w:r>
      <w:r>
        <w:rPr>
          <w:rFonts w:hint="eastAsia" w:ascii="华文仿宋" w:hAnsi="华文仿宋" w:eastAsia="华文仿宋" w:cs="华文仿宋"/>
          <w:sz w:val="32"/>
          <w:szCs w:val="32"/>
          <w:u w:val="none"/>
        </w:rPr>
        <w:t>的要求参加文化素质测试</w:t>
      </w:r>
      <w:r>
        <w:rPr>
          <w:rFonts w:hint="eastAsia" w:ascii="华文仿宋" w:hAnsi="华文仿宋" w:eastAsia="华文仿宋" w:cs="华文仿宋"/>
          <w:sz w:val="32"/>
          <w:szCs w:val="32"/>
          <w:u w:val="none"/>
          <w:lang w:val="en-US" w:eastAsia="zh-CN"/>
        </w:rPr>
        <w:t>及</w:t>
      </w:r>
      <w:r>
        <w:rPr>
          <w:rFonts w:hint="eastAsia" w:ascii="华文仿宋" w:hAnsi="华文仿宋" w:eastAsia="华文仿宋" w:cs="华文仿宋"/>
          <w:sz w:val="32"/>
          <w:szCs w:val="32"/>
          <w:u w:val="none"/>
        </w:rPr>
        <w:t>录取。</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240" w:lineRule="auto"/>
        <w:ind w:firstLine="643" w:firstLineChars="200"/>
        <w:jc w:val="left"/>
        <w:textAlignment w:val="auto"/>
        <w:rPr>
          <w:rFonts w:hint="eastAsia" w:ascii="华文仿宋" w:hAnsi="华文仿宋" w:eastAsia="华文仿宋" w:cs="华文仿宋"/>
          <w:sz w:val="32"/>
          <w:szCs w:val="32"/>
          <w:u w:val="none"/>
        </w:rPr>
      </w:pPr>
      <w:r>
        <w:rPr>
          <w:rFonts w:hint="eastAsia" w:ascii="华文仿宋" w:hAnsi="华文仿宋" w:eastAsia="华文仿宋" w:cs="华文仿宋"/>
          <w:b/>
          <w:bCs/>
          <w:sz w:val="32"/>
          <w:szCs w:val="32"/>
          <w:u w:val="none"/>
          <w:lang w:val="en-US" w:eastAsia="zh-CN"/>
        </w:rPr>
        <w:t>第二十七条</w:t>
      </w:r>
      <w:r>
        <w:rPr>
          <w:rFonts w:hint="eastAsia" w:ascii="华文仿宋" w:hAnsi="华文仿宋" w:eastAsia="华文仿宋" w:cs="华文仿宋"/>
          <w:sz w:val="32"/>
          <w:szCs w:val="32"/>
          <w:u w:val="none"/>
          <w:lang w:val="en-US" w:eastAsia="zh-CN"/>
        </w:rPr>
        <w:t xml:space="preserve"> 单招录取首先对报考单列计划的考生（第三类、第四类考生）进行录取，单列计划只录取第一志愿报考的考生，如有剩余单列计划则转为普通类计划录取第一类、第二类考生。</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240" w:lineRule="auto"/>
        <w:ind w:firstLine="643" w:firstLineChars="200"/>
        <w:jc w:val="left"/>
        <w:textAlignment w:val="auto"/>
        <w:rPr>
          <w:rFonts w:hint="eastAsia" w:ascii="华文仿宋" w:hAnsi="华文仿宋" w:eastAsia="华文仿宋" w:cs="华文仿宋"/>
          <w:sz w:val="32"/>
          <w:szCs w:val="32"/>
          <w:u w:val="none"/>
        </w:rPr>
      </w:pPr>
      <w:r>
        <w:rPr>
          <w:rFonts w:hint="eastAsia" w:ascii="华文仿宋" w:hAnsi="华文仿宋" w:eastAsia="华文仿宋" w:cs="华文仿宋"/>
          <w:b/>
          <w:bCs/>
          <w:sz w:val="32"/>
          <w:szCs w:val="32"/>
          <w:u w:val="none"/>
          <w:lang w:val="en-US" w:eastAsia="zh-CN"/>
        </w:rPr>
        <w:t xml:space="preserve">第二十八条 </w:t>
      </w:r>
      <w:r>
        <w:rPr>
          <w:rFonts w:hint="eastAsia" w:ascii="华文仿宋" w:hAnsi="华文仿宋" w:eastAsia="华文仿宋" w:cs="华文仿宋"/>
          <w:sz w:val="32"/>
          <w:szCs w:val="32"/>
          <w:u w:val="none"/>
        </w:rPr>
        <w:t>普通类考生分类别分专业招生计划以实际参考的考生人数为基数，按专业计划数除以该专业参考总人数再乘以各类别参考人数的计算公式列出各专业</w:t>
      </w:r>
      <w:r>
        <w:rPr>
          <w:rFonts w:hint="eastAsia" w:ascii="华文仿宋" w:hAnsi="华文仿宋" w:eastAsia="华文仿宋" w:cs="华文仿宋"/>
          <w:sz w:val="32"/>
          <w:szCs w:val="32"/>
          <w:u w:val="none"/>
          <w:lang w:eastAsia="zh-CN"/>
        </w:rPr>
        <w:t>第一类</w:t>
      </w:r>
      <w:r>
        <w:rPr>
          <w:rFonts w:hint="eastAsia" w:ascii="华文仿宋" w:hAnsi="华文仿宋" w:eastAsia="华文仿宋" w:cs="华文仿宋"/>
          <w:sz w:val="32"/>
          <w:szCs w:val="32"/>
          <w:u w:val="none"/>
        </w:rPr>
        <w:t>考生（具有2023年普通高中学业水平合格性考试有效成绩）、</w:t>
      </w:r>
      <w:r>
        <w:rPr>
          <w:rFonts w:hint="eastAsia" w:ascii="华文仿宋" w:hAnsi="华文仿宋" w:eastAsia="华文仿宋" w:cs="华文仿宋"/>
          <w:sz w:val="32"/>
          <w:szCs w:val="32"/>
          <w:u w:val="none"/>
          <w:lang w:eastAsia="zh-CN"/>
        </w:rPr>
        <w:t>第二类考生</w:t>
      </w:r>
      <w:r>
        <w:rPr>
          <w:rFonts w:hint="eastAsia" w:ascii="华文仿宋" w:hAnsi="华文仿宋" w:eastAsia="华文仿宋" w:cs="华文仿宋"/>
          <w:sz w:val="32"/>
          <w:szCs w:val="32"/>
          <w:u w:val="none"/>
        </w:rPr>
        <w:t>（含普通高中学业水平合格性考试有效成绩不全的应届普通高中考生</w:t>
      </w:r>
      <w:r>
        <w:rPr>
          <w:rFonts w:hint="eastAsia" w:ascii="华文仿宋" w:hAnsi="华文仿宋" w:eastAsia="华文仿宋" w:cs="华文仿宋"/>
          <w:sz w:val="32"/>
          <w:szCs w:val="32"/>
          <w:u w:val="none"/>
          <w:lang w:eastAsia="zh-CN"/>
        </w:rPr>
        <w:t>）</w:t>
      </w:r>
      <w:r>
        <w:rPr>
          <w:rFonts w:hint="eastAsia" w:ascii="华文仿宋" w:hAnsi="华文仿宋" w:eastAsia="华文仿宋" w:cs="华文仿宋"/>
          <w:sz w:val="32"/>
          <w:szCs w:val="32"/>
          <w:u w:val="none"/>
        </w:rPr>
        <w:t>的实际录取计划数。例如，某专业招生计划共100人，单列</w:t>
      </w:r>
      <w:r>
        <w:rPr>
          <w:rFonts w:hint="eastAsia" w:ascii="华文仿宋" w:hAnsi="华文仿宋" w:eastAsia="华文仿宋" w:cs="华文仿宋"/>
          <w:sz w:val="32"/>
          <w:szCs w:val="32"/>
          <w:u w:val="none"/>
          <w:lang w:eastAsia="zh-CN"/>
        </w:rPr>
        <w:t>计划已</w:t>
      </w:r>
      <w:r>
        <w:rPr>
          <w:rFonts w:hint="eastAsia" w:ascii="华文仿宋" w:hAnsi="华文仿宋" w:eastAsia="华文仿宋" w:cs="华文仿宋"/>
          <w:sz w:val="32"/>
          <w:szCs w:val="32"/>
          <w:u w:val="none"/>
        </w:rPr>
        <w:t>录取5人，剩余计划95人</w:t>
      </w:r>
      <w:r>
        <w:rPr>
          <w:rFonts w:hint="eastAsia" w:ascii="华文仿宋" w:hAnsi="华文仿宋" w:eastAsia="华文仿宋" w:cs="华文仿宋"/>
          <w:sz w:val="32"/>
          <w:szCs w:val="32"/>
          <w:u w:val="none"/>
          <w:lang w:eastAsia="zh-CN"/>
        </w:rPr>
        <w:t>录取第一类、第二类学生</w:t>
      </w:r>
      <w:r>
        <w:rPr>
          <w:rFonts w:hint="eastAsia" w:ascii="华文仿宋" w:hAnsi="华文仿宋" w:eastAsia="华文仿宋" w:cs="华文仿宋"/>
          <w:sz w:val="32"/>
          <w:szCs w:val="32"/>
          <w:u w:val="none"/>
        </w:rPr>
        <w:t>，如</w:t>
      </w:r>
      <w:r>
        <w:rPr>
          <w:rFonts w:hint="eastAsia" w:ascii="华文仿宋" w:hAnsi="华文仿宋" w:eastAsia="华文仿宋" w:cs="华文仿宋"/>
          <w:sz w:val="32"/>
          <w:szCs w:val="32"/>
          <w:u w:val="none"/>
          <w:lang w:eastAsia="zh-CN"/>
        </w:rPr>
        <w:t>第一类考生</w:t>
      </w:r>
      <w:r>
        <w:rPr>
          <w:rFonts w:hint="eastAsia" w:ascii="华文仿宋" w:hAnsi="华文仿宋" w:eastAsia="华文仿宋" w:cs="华文仿宋"/>
          <w:sz w:val="32"/>
          <w:szCs w:val="32"/>
          <w:u w:val="none"/>
        </w:rPr>
        <w:t>、</w:t>
      </w:r>
      <w:r>
        <w:rPr>
          <w:rFonts w:hint="eastAsia" w:ascii="华文仿宋" w:hAnsi="华文仿宋" w:eastAsia="华文仿宋" w:cs="华文仿宋"/>
          <w:sz w:val="32"/>
          <w:szCs w:val="32"/>
          <w:u w:val="none"/>
          <w:lang w:eastAsia="zh-CN"/>
        </w:rPr>
        <w:t>第二类考生</w:t>
      </w:r>
      <w:r>
        <w:rPr>
          <w:rFonts w:hint="eastAsia" w:ascii="华文仿宋" w:hAnsi="华文仿宋" w:eastAsia="华文仿宋" w:cs="华文仿宋"/>
          <w:sz w:val="32"/>
          <w:szCs w:val="32"/>
          <w:u w:val="none"/>
        </w:rPr>
        <w:t>一志愿</w:t>
      </w:r>
      <w:r>
        <w:rPr>
          <w:rFonts w:hint="eastAsia" w:ascii="华文仿宋" w:hAnsi="华文仿宋" w:eastAsia="华文仿宋" w:cs="华文仿宋"/>
          <w:sz w:val="32"/>
          <w:szCs w:val="32"/>
          <w:u w:val="none"/>
          <w:lang w:eastAsia="zh-CN"/>
        </w:rPr>
        <w:t>实际参考的人数分别为</w:t>
      </w:r>
      <w:r>
        <w:rPr>
          <w:rFonts w:hint="eastAsia" w:ascii="华文仿宋" w:hAnsi="华文仿宋" w:eastAsia="华文仿宋" w:cs="华文仿宋"/>
          <w:sz w:val="32"/>
          <w:szCs w:val="32"/>
          <w:u w:val="none"/>
        </w:rPr>
        <w:t>150、50人，</w:t>
      </w:r>
      <w:r>
        <w:rPr>
          <w:rFonts w:hint="eastAsia" w:ascii="华文仿宋" w:hAnsi="华文仿宋" w:eastAsia="华文仿宋" w:cs="华文仿宋"/>
          <w:sz w:val="32"/>
          <w:szCs w:val="32"/>
          <w:u w:val="none"/>
          <w:lang w:eastAsia="zh-CN"/>
        </w:rPr>
        <w:t>根据同比例</w:t>
      </w:r>
      <w:r>
        <w:rPr>
          <w:rFonts w:hint="eastAsia" w:ascii="华文仿宋" w:hAnsi="华文仿宋" w:eastAsia="华文仿宋" w:cs="华文仿宋"/>
          <w:sz w:val="32"/>
          <w:szCs w:val="32"/>
          <w:u w:val="none"/>
          <w:lang w:val="en-US" w:eastAsia="zh-CN"/>
        </w:rPr>
        <w:t>公式</w:t>
      </w:r>
      <w:r>
        <w:rPr>
          <w:rFonts w:hint="eastAsia" w:ascii="华文仿宋" w:hAnsi="华文仿宋" w:eastAsia="华文仿宋" w:cs="华文仿宋"/>
          <w:sz w:val="32"/>
          <w:szCs w:val="32"/>
          <w:u w:val="none"/>
          <w:lang w:eastAsia="zh-CN"/>
        </w:rPr>
        <w:t>计算可得第一类、第二类考生的计划数</w:t>
      </w:r>
      <w:r>
        <w:rPr>
          <w:rFonts w:hint="eastAsia" w:ascii="华文仿宋" w:hAnsi="华文仿宋" w:eastAsia="华文仿宋" w:cs="华文仿宋"/>
          <w:sz w:val="32"/>
          <w:szCs w:val="32"/>
          <w:u w:val="none"/>
        </w:rPr>
        <w:t>为71、24人</w:t>
      </w:r>
      <w:r>
        <w:rPr>
          <w:rFonts w:hint="eastAsia" w:ascii="华文仿宋" w:hAnsi="华文仿宋" w:eastAsia="华文仿宋" w:cs="华文仿宋"/>
          <w:sz w:val="32"/>
          <w:szCs w:val="32"/>
          <w:u w:val="none"/>
          <w:lang w:eastAsia="zh-CN"/>
        </w:rPr>
        <w:t>。第一类考生计划数计算公式：</w:t>
      </w:r>
      <w:r>
        <w:rPr>
          <w:rFonts w:hint="eastAsia" w:ascii="华文仿宋" w:hAnsi="华文仿宋" w:eastAsia="华文仿宋" w:cs="华文仿宋"/>
          <w:sz w:val="32"/>
          <w:szCs w:val="32"/>
          <w:u w:val="none"/>
          <w:lang w:val="en-US" w:eastAsia="zh-CN"/>
        </w:rPr>
        <w:t>95/（150+50）×150</w:t>
      </w:r>
      <w:r>
        <w:rPr>
          <w:rFonts w:hint="eastAsia" w:ascii="华文仿宋" w:hAnsi="华文仿宋" w:eastAsia="华文仿宋" w:cs="华文仿宋"/>
          <w:sz w:val="32"/>
          <w:szCs w:val="32"/>
          <w:u w:val="none"/>
        </w:rPr>
        <w:t>。各类别各专业计划确定后，录取过程中不再调整和追加。</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3" w:firstLineChars="200"/>
        <w:jc w:val="left"/>
        <w:textAlignment w:val="auto"/>
        <w:rPr>
          <w:rFonts w:hint="eastAsia" w:ascii="华文仿宋" w:hAnsi="华文仿宋" w:eastAsia="华文仿宋" w:cs="华文仿宋"/>
          <w:sz w:val="32"/>
          <w:szCs w:val="32"/>
          <w:u w:val="none"/>
          <w:lang w:val="en-US" w:eastAsia="zh-CN"/>
        </w:rPr>
      </w:pPr>
      <w:r>
        <w:rPr>
          <w:rFonts w:hint="eastAsia" w:ascii="华文仿宋" w:hAnsi="华文仿宋" w:eastAsia="华文仿宋" w:cs="华文仿宋"/>
          <w:b/>
          <w:bCs/>
          <w:sz w:val="32"/>
          <w:szCs w:val="32"/>
          <w:u w:val="none"/>
          <w:lang w:eastAsia="zh-CN"/>
        </w:rPr>
        <w:t>第二十九条</w:t>
      </w:r>
      <w:r>
        <w:rPr>
          <w:rFonts w:hint="eastAsia" w:ascii="华文仿宋" w:hAnsi="华文仿宋" w:eastAsia="华文仿宋" w:cs="华文仿宋"/>
          <w:sz w:val="32"/>
          <w:szCs w:val="32"/>
          <w:u w:val="none"/>
          <w:lang w:val="en-US" w:eastAsia="zh-CN"/>
        </w:rPr>
        <w:t xml:space="preserve"> 单招各类别录取时，按照志愿优先的方式进行。各类别按照以下顺序进行。</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jc w:val="left"/>
        <w:textAlignment w:val="auto"/>
        <w:rPr>
          <w:rFonts w:hint="eastAsia" w:ascii="华文仿宋" w:hAnsi="华文仿宋" w:eastAsia="华文仿宋" w:cs="华文仿宋"/>
          <w:b w:val="0"/>
          <w:bCs w:val="0"/>
          <w:color w:val="FF0000"/>
          <w:sz w:val="32"/>
          <w:szCs w:val="32"/>
          <w:u w:val="none"/>
          <w:lang w:val="en-US" w:eastAsia="zh-CN"/>
        </w:rPr>
      </w:pPr>
      <w:r>
        <w:rPr>
          <w:rFonts w:hint="eastAsia" w:ascii="华文仿宋" w:hAnsi="华文仿宋" w:eastAsia="华文仿宋" w:cs="华文仿宋"/>
          <w:sz w:val="32"/>
          <w:szCs w:val="32"/>
          <w:u w:val="none"/>
          <w:lang w:val="en-US" w:eastAsia="zh-CN"/>
        </w:rPr>
        <w:t>1</w:t>
      </w:r>
      <w:r>
        <w:rPr>
          <w:rFonts w:hint="eastAsia" w:ascii="华文仿宋" w:hAnsi="华文仿宋" w:eastAsia="华文仿宋" w:cs="华文仿宋"/>
          <w:sz w:val="32"/>
          <w:szCs w:val="32"/>
          <w:u w:val="none"/>
          <w:lang w:eastAsia="zh-CN"/>
        </w:rPr>
        <w:t>.</w:t>
      </w:r>
      <w:r>
        <w:rPr>
          <w:rFonts w:hint="eastAsia" w:ascii="华文仿宋" w:hAnsi="华文仿宋" w:eastAsia="华文仿宋" w:cs="华文仿宋"/>
          <w:sz w:val="32"/>
          <w:szCs w:val="32"/>
          <w:u w:val="none"/>
        </w:rPr>
        <w:t>退役军人</w:t>
      </w:r>
      <w:r>
        <w:rPr>
          <w:rFonts w:hint="eastAsia" w:ascii="华文仿宋" w:hAnsi="华文仿宋" w:eastAsia="华文仿宋" w:cs="华文仿宋"/>
          <w:sz w:val="32"/>
          <w:szCs w:val="32"/>
          <w:u w:val="none"/>
          <w:lang w:eastAsia="zh-CN"/>
        </w:rPr>
        <w:t>考生。</w:t>
      </w:r>
      <w:r>
        <w:rPr>
          <w:rFonts w:hint="eastAsia" w:ascii="华文仿宋" w:hAnsi="华文仿宋" w:eastAsia="华文仿宋" w:cs="华文仿宋"/>
          <w:sz w:val="32"/>
          <w:szCs w:val="32"/>
          <w:u w:val="none"/>
        </w:rPr>
        <w:t>按考生职业</w:t>
      </w:r>
      <w:r>
        <w:rPr>
          <w:rFonts w:hint="eastAsia" w:ascii="华文仿宋" w:hAnsi="华文仿宋" w:eastAsia="华文仿宋" w:cs="华文仿宋"/>
          <w:sz w:val="32"/>
          <w:szCs w:val="32"/>
          <w:u w:val="none"/>
          <w:lang w:val="en-US" w:eastAsia="zh-CN"/>
        </w:rPr>
        <w:t>技能</w:t>
      </w:r>
      <w:r>
        <w:rPr>
          <w:rFonts w:hint="eastAsia" w:ascii="华文仿宋" w:hAnsi="华文仿宋" w:eastAsia="华文仿宋" w:cs="华文仿宋"/>
          <w:sz w:val="32"/>
          <w:szCs w:val="32"/>
          <w:u w:val="none"/>
        </w:rPr>
        <w:t>测试</w:t>
      </w:r>
      <w:r>
        <w:rPr>
          <w:rFonts w:hint="eastAsia" w:ascii="华文仿宋" w:hAnsi="华文仿宋" w:eastAsia="华文仿宋" w:cs="华文仿宋"/>
          <w:sz w:val="32"/>
          <w:szCs w:val="32"/>
          <w:u w:val="none"/>
          <w:lang w:val="en-US" w:eastAsia="zh-CN"/>
        </w:rPr>
        <w:t>综合</w:t>
      </w:r>
      <w:r>
        <w:rPr>
          <w:rFonts w:hint="eastAsia" w:ascii="华文仿宋" w:hAnsi="华文仿宋" w:eastAsia="华文仿宋" w:cs="华文仿宋"/>
          <w:sz w:val="32"/>
          <w:szCs w:val="32"/>
          <w:u w:val="none"/>
        </w:rPr>
        <w:t>成绩从高分到低分进行录取，录</w:t>
      </w:r>
      <w:r>
        <w:rPr>
          <w:rFonts w:hint="eastAsia" w:ascii="华文仿宋" w:hAnsi="华文仿宋" w:eastAsia="华文仿宋" w:cs="华文仿宋"/>
          <w:sz w:val="32"/>
          <w:szCs w:val="32"/>
          <w:u w:val="none"/>
          <w:lang w:eastAsia="zh-CN"/>
        </w:rPr>
        <w:t>完</w:t>
      </w:r>
      <w:r>
        <w:rPr>
          <w:rFonts w:hint="eastAsia" w:ascii="华文仿宋" w:hAnsi="华文仿宋" w:eastAsia="华文仿宋" w:cs="华文仿宋"/>
          <w:sz w:val="32"/>
          <w:szCs w:val="32"/>
          <w:u w:val="none"/>
        </w:rPr>
        <w:t>为止。</w:t>
      </w:r>
      <w:r>
        <w:rPr>
          <w:rFonts w:hint="eastAsia" w:ascii="华文仿宋" w:hAnsi="华文仿宋" w:eastAsia="华文仿宋" w:cs="华文仿宋"/>
          <w:sz w:val="32"/>
          <w:szCs w:val="32"/>
          <w:u w:val="none"/>
          <w:lang w:eastAsia="zh-CN"/>
        </w:rPr>
        <w:t>为避免</w:t>
      </w:r>
      <w:r>
        <w:rPr>
          <w:rFonts w:hint="eastAsia" w:ascii="华文仿宋" w:hAnsi="华文仿宋" w:eastAsia="华文仿宋" w:cs="华文仿宋"/>
          <w:sz w:val="32"/>
          <w:szCs w:val="32"/>
          <w:u w:val="none"/>
          <w:lang w:val="en-US" w:eastAsia="zh-CN"/>
        </w:rPr>
        <w:t>避免个别专业扎堆报考，造成给后续普通类考生计划不足，各专业录取退役军人考生的人数不超过3人。</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jc w:val="left"/>
        <w:textAlignment w:val="auto"/>
        <w:rPr>
          <w:rFonts w:hint="eastAsia" w:ascii="华文仿宋" w:hAnsi="华文仿宋" w:eastAsia="华文仿宋" w:cs="华文仿宋"/>
          <w:sz w:val="32"/>
          <w:szCs w:val="32"/>
          <w:u w:val="none"/>
          <w:lang w:eastAsia="zh-CN"/>
        </w:rPr>
      </w:pPr>
      <w:r>
        <w:rPr>
          <w:rFonts w:hint="eastAsia" w:ascii="华文仿宋" w:hAnsi="华文仿宋" w:eastAsia="华文仿宋" w:cs="华文仿宋"/>
          <w:sz w:val="32"/>
          <w:szCs w:val="32"/>
          <w:u w:val="none"/>
          <w:lang w:val="en-US" w:eastAsia="zh-CN"/>
        </w:rPr>
        <w:t>2</w:t>
      </w:r>
      <w:r>
        <w:rPr>
          <w:rFonts w:hint="eastAsia" w:ascii="华文仿宋" w:hAnsi="华文仿宋" w:eastAsia="华文仿宋" w:cs="华文仿宋"/>
          <w:sz w:val="32"/>
          <w:szCs w:val="32"/>
          <w:u w:val="none"/>
          <w:lang w:eastAsia="zh-CN"/>
        </w:rPr>
        <w:t>.</w:t>
      </w:r>
      <w:r>
        <w:rPr>
          <w:rFonts w:hint="eastAsia" w:ascii="华文仿宋" w:hAnsi="华文仿宋" w:eastAsia="华文仿宋" w:cs="华文仿宋"/>
          <w:sz w:val="32"/>
          <w:szCs w:val="32"/>
          <w:u w:val="none"/>
        </w:rPr>
        <w:t>其他社会人员（农民工、下岗失业人员、新型职业农民和企业在岗人员）</w:t>
      </w:r>
      <w:r>
        <w:rPr>
          <w:rFonts w:hint="eastAsia" w:ascii="华文仿宋" w:hAnsi="华文仿宋" w:eastAsia="华文仿宋" w:cs="华文仿宋"/>
          <w:sz w:val="32"/>
          <w:szCs w:val="32"/>
          <w:u w:val="none"/>
          <w:lang w:eastAsia="zh-CN"/>
        </w:rPr>
        <w:t>：</w:t>
      </w:r>
      <w:r>
        <w:rPr>
          <w:rFonts w:hint="eastAsia" w:ascii="华文仿宋" w:hAnsi="华文仿宋" w:eastAsia="华文仿宋" w:cs="华文仿宋"/>
          <w:sz w:val="32"/>
          <w:szCs w:val="32"/>
          <w:u w:val="none"/>
        </w:rPr>
        <w:t>按考生职业</w:t>
      </w:r>
      <w:r>
        <w:rPr>
          <w:rFonts w:hint="eastAsia" w:ascii="华文仿宋" w:hAnsi="华文仿宋" w:eastAsia="华文仿宋" w:cs="华文仿宋"/>
          <w:sz w:val="32"/>
          <w:szCs w:val="32"/>
          <w:u w:val="none"/>
          <w:lang w:val="en-US" w:eastAsia="zh-CN"/>
        </w:rPr>
        <w:t>技能</w:t>
      </w:r>
      <w:r>
        <w:rPr>
          <w:rFonts w:hint="eastAsia" w:ascii="华文仿宋" w:hAnsi="华文仿宋" w:eastAsia="华文仿宋" w:cs="华文仿宋"/>
          <w:sz w:val="32"/>
          <w:szCs w:val="32"/>
          <w:u w:val="none"/>
        </w:rPr>
        <w:t>测试</w:t>
      </w:r>
      <w:r>
        <w:rPr>
          <w:rFonts w:hint="eastAsia" w:ascii="华文仿宋" w:hAnsi="华文仿宋" w:eastAsia="华文仿宋" w:cs="华文仿宋"/>
          <w:sz w:val="32"/>
          <w:szCs w:val="32"/>
          <w:u w:val="none"/>
          <w:lang w:val="en-US" w:eastAsia="zh-CN"/>
        </w:rPr>
        <w:t>综合</w:t>
      </w:r>
      <w:r>
        <w:rPr>
          <w:rFonts w:hint="eastAsia" w:ascii="华文仿宋" w:hAnsi="华文仿宋" w:eastAsia="华文仿宋" w:cs="华文仿宋"/>
          <w:sz w:val="32"/>
          <w:szCs w:val="32"/>
          <w:u w:val="none"/>
        </w:rPr>
        <w:t>成绩从高分到低分进行录取，录</w:t>
      </w:r>
      <w:r>
        <w:rPr>
          <w:rFonts w:hint="eastAsia" w:ascii="华文仿宋" w:hAnsi="华文仿宋" w:eastAsia="华文仿宋" w:cs="华文仿宋"/>
          <w:sz w:val="32"/>
          <w:szCs w:val="32"/>
          <w:u w:val="none"/>
          <w:lang w:eastAsia="zh-CN"/>
        </w:rPr>
        <w:t>完</w:t>
      </w:r>
      <w:r>
        <w:rPr>
          <w:rFonts w:hint="eastAsia" w:ascii="华文仿宋" w:hAnsi="华文仿宋" w:eastAsia="华文仿宋" w:cs="华文仿宋"/>
          <w:sz w:val="32"/>
          <w:szCs w:val="32"/>
          <w:u w:val="none"/>
        </w:rPr>
        <w:t>为止</w:t>
      </w:r>
      <w:r>
        <w:rPr>
          <w:rFonts w:hint="eastAsia" w:ascii="华文仿宋" w:hAnsi="华文仿宋" w:eastAsia="华文仿宋" w:cs="华文仿宋"/>
          <w:sz w:val="32"/>
          <w:szCs w:val="32"/>
          <w:u w:val="none"/>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240" w:lineRule="auto"/>
        <w:jc w:val="left"/>
        <w:textAlignment w:val="auto"/>
        <w:rPr>
          <w:rFonts w:hint="eastAsia" w:ascii="华文仿宋" w:hAnsi="华文仿宋" w:eastAsia="华文仿宋" w:cs="华文仿宋"/>
          <w:sz w:val="32"/>
          <w:szCs w:val="32"/>
          <w:u w:val="none"/>
        </w:rPr>
      </w:pPr>
      <w:r>
        <w:rPr>
          <w:rFonts w:hint="eastAsia" w:ascii="华文仿宋" w:hAnsi="华文仿宋" w:eastAsia="华文仿宋" w:cs="华文仿宋"/>
          <w:sz w:val="32"/>
          <w:szCs w:val="32"/>
          <w:u w:val="none"/>
          <w:lang w:val="en-US" w:eastAsia="zh-CN"/>
        </w:rPr>
        <w:t xml:space="preserve">    3.</w:t>
      </w:r>
      <w:r>
        <w:rPr>
          <w:rFonts w:hint="eastAsia" w:ascii="华文仿宋" w:hAnsi="华文仿宋" w:eastAsia="华文仿宋" w:cs="华文仿宋"/>
          <w:sz w:val="32"/>
          <w:szCs w:val="32"/>
          <w:u w:val="none"/>
        </w:rPr>
        <w:t>普通类考生</w:t>
      </w:r>
      <w:r>
        <w:rPr>
          <w:rFonts w:hint="eastAsia" w:ascii="华文仿宋" w:hAnsi="华文仿宋" w:eastAsia="华文仿宋" w:cs="华文仿宋"/>
          <w:sz w:val="32"/>
          <w:szCs w:val="32"/>
          <w:u w:val="none"/>
          <w:lang w:eastAsia="zh-CN"/>
        </w:rPr>
        <w:t>。</w:t>
      </w:r>
      <w:r>
        <w:rPr>
          <w:rFonts w:hint="eastAsia" w:ascii="华文仿宋" w:hAnsi="华文仿宋" w:eastAsia="华文仿宋" w:cs="华文仿宋"/>
          <w:sz w:val="32"/>
          <w:szCs w:val="32"/>
          <w:u w:val="none"/>
        </w:rPr>
        <w:t>根据各专业</w:t>
      </w:r>
      <w:r>
        <w:rPr>
          <w:rFonts w:hint="eastAsia" w:ascii="华文仿宋" w:hAnsi="华文仿宋" w:eastAsia="华文仿宋" w:cs="华文仿宋"/>
          <w:sz w:val="32"/>
          <w:szCs w:val="32"/>
          <w:u w:val="none"/>
          <w:lang w:val="en-US" w:eastAsia="zh-CN"/>
        </w:rPr>
        <w:t>及专业方向</w:t>
      </w:r>
      <w:r>
        <w:rPr>
          <w:rFonts w:hint="eastAsia" w:ascii="华文仿宋" w:hAnsi="华文仿宋" w:eastAsia="华文仿宋" w:cs="华文仿宋"/>
          <w:sz w:val="32"/>
          <w:szCs w:val="32"/>
          <w:u w:val="none"/>
        </w:rPr>
        <w:t>分类别招生计划数，依据考生所填报专业按</w:t>
      </w:r>
      <w:r>
        <w:rPr>
          <w:rFonts w:hint="eastAsia" w:ascii="华文仿宋" w:hAnsi="华文仿宋" w:eastAsia="华文仿宋" w:cs="华文仿宋"/>
          <w:sz w:val="32"/>
          <w:szCs w:val="32"/>
          <w:u w:val="none"/>
          <w:lang w:val="en-US" w:eastAsia="zh-CN"/>
        </w:rPr>
        <w:t>综合成绩</w:t>
      </w:r>
      <w:r>
        <w:rPr>
          <w:rFonts w:hint="eastAsia" w:ascii="华文仿宋" w:hAnsi="华文仿宋" w:eastAsia="华文仿宋" w:cs="华文仿宋"/>
          <w:sz w:val="32"/>
          <w:szCs w:val="32"/>
          <w:u w:val="none"/>
        </w:rPr>
        <w:t>从高分到低分进行录取，录满为止。如遇生源不足，则对该专业</w:t>
      </w:r>
      <w:r>
        <w:rPr>
          <w:rFonts w:hint="eastAsia" w:ascii="华文仿宋" w:hAnsi="华文仿宋" w:eastAsia="华文仿宋" w:cs="华文仿宋"/>
          <w:sz w:val="32"/>
          <w:szCs w:val="32"/>
          <w:u w:val="none"/>
          <w:lang w:val="en-US" w:eastAsia="zh-CN"/>
        </w:rPr>
        <w:t>及方向对应的职业技能测试项目</w:t>
      </w:r>
      <w:r>
        <w:rPr>
          <w:rFonts w:hint="eastAsia" w:ascii="华文仿宋" w:hAnsi="华文仿宋" w:eastAsia="华文仿宋" w:cs="华文仿宋"/>
          <w:sz w:val="32"/>
          <w:szCs w:val="32"/>
          <w:u w:val="none"/>
        </w:rPr>
        <w:t>内未录取且服从调剂的考生按</w:t>
      </w:r>
      <w:r>
        <w:rPr>
          <w:rFonts w:hint="eastAsia" w:ascii="华文仿宋" w:hAnsi="华文仿宋" w:eastAsia="华文仿宋" w:cs="华文仿宋"/>
          <w:sz w:val="32"/>
          <w:szCs w:val="32"/>
          <w:u w:val="none"/>
          <w:lang w:val="en-US" w:eastAsia="zh-CN"/>
        </w:rPr>
        <w:t>综合成绩</w:t>
      </w:r>
      <w:r>
        <w:rPr>
          <w:rFonts w:hint="eastAsia" w:ascii="华文仿宋" w:hAnsi="华文仿宋" w:eastAsia="华文仿宋" w:cs="华文仿宋"/>
          <w:sz w:val="32"/>
          <w:szCs w:val="32"/>
          <w:u w:val="none"/>
        </w:rPr>
        <w:t>从高分到低分进行调剂录取。</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3" w:firstLineChars="200"/>
        <w:jc w:val="left"/>
        <w:textAlignment w:val="auto"/>
        <w:rPr>
          <w:rFonts w:hint="eastAsia" w:ascii="华文仿宋" w:hAnsi="华文仿宋" w:eastAsia="华文仿宋" w:cs="华文仿宋"/>
          <w:sz w:val="32"/>
          <w:szCs w:val="32"/>
          <w:u w:val="none"/>
          <w:lang w:val="en-US" w:eastAsia="zh-CN"/>
        </w:rPr>
      </w:pPr>
      <w:r>
        <w:rPr>
          <w:rFonts w:hint="eastAsia" w:ascii="华文仿宋" w:hAnsi="华文仿宋" w:eastAsia="华文仿宋" w:cs="华文仿宋"/>
          <w:b/>
          <w:bCs/>
          <w:sz w:val="32"/>
          <w:szCs w:val="32"/>
          <w:u w:val="none"/>
          <w:lang w:val="en-US" w:eastAsia="zh-CN"/>
        </w:rPr>
        <w:t>第三十条</w:t>
      </w:r>
      <w:r>
        <w:rPr>
          <w:rFonts w:hint="eastAsia" w:ascii="华文仿宋" w:hAnsi="华文仿宋" w:eastAsia="华文仿宋" w:cs="华文仿宋"/>
          <w:sz w:val="32"/>
          <w:szCs w:val="32"/>
          <w:u w:val="none"/>
          <w:lang w:val="en-US" w:eastAsia="zh-CN"/>
        </w:rPr>
        <w:t xml:space="preserve"> 对于末位同分的一、二类考生，依据以下排序原则进行录取。同分排序规则为：职业技能测试成绩高的优先录取，若再相同，依次按语文、数学成绩之和，语文，数学排序，成绩高优先录取。</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3" w:firstLineChars="200"/>
        <w:jc w:val="left"/>
        <w:textAlignment w:val="auto"/>
        <w:rPr>
          <w:rFonts w:hint="eastAsia" w:ascii="华文仿宋" w:hAnsi="华文仿宋" w:eastAsia="华文仿宋" w:cs="华文仿宋"/>
          <w:sz w:val="32"/>
          <w:szCs w:val="32"/>
          <w:u w:val="none"/>
          <w:lang w:val="en-US" w:eastAsia="zh-CN"/>
        </w:rPr>
      </w:pPr>
      <w:r>
        <w:rPr>
          <w:rFonts w:hint="eastAsia" w:ascii="华文仿宋" w:hAnsi="华文仿宋" w:eastAsia="华文仿宋" w:cs="华文仿宋"/>
          <w:b/>
          <w:bCs/>
          <w:sz w:val="32"/>
          <w:szCs w:val="32"/>
          <w:u w:val="none"/>
          <w:lang w:val="en-US" w:eastAsia="zh-CN"/>
        </w:rPr>
        <w:t xml:space="preserve">第三十一条 </w:t>
      </w:r>
      <w:r>
        <w:rPr>
          <w:rFonts w:hint="eastAsia" w:ascii="华文仿宋" w:hAnsi="华文仿宋" w:eastAsia="华文仿宋" w:cs="华文仿宋"/>
          <w:sz w:val="32"/>
          <w:szCs w:val="32"/>
          <w:u w:val="none"/>
          <w:lang w:val="en-US" w:eastAsia="zh-CN"/>
        </w:rPr>
        <w:t>为保障生源质量，我校提前确定录取合格标准，未合格的不予录取。合格标准是：职业技能测试成绩252分。</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240" w:lineRule="auto"/>
        <w:ind w:firstLine="643" w:firstLineChars="200"/>
        <w:jc w:val="left"/>
        <w:textAlignment w:val="auto"/>
        <w:rPr>
          <w:rFonts w:hint="default" w:ascii="华文仿宋" w:hAnsi="华文仿宋" w:eastAsia="华文仿宋" w:cs="华文仿宋"/>
          <w:sz w:val="32"/>
          <w:szCs w:val="32"/>
          <w:u w:val="none"/>
          <w:lang w:val="en-US" w:eastAsia="zh-CN"/>
        </w:rPr>
      </w:pPr>
      <w:r>
        <w:rPr>
          <w:rFonts w:hint="eastAsia" w:ascii="华文仿宋" w:hAnsi="华文仿宋" w:eastAsia="华文仿宋" w:cs="华文仿宋"/>
          <w:b/>
          <w:bCs/>
          <w:sz w:val="32"/>
          <w:szCs w:val="32"/>
          <w:u w:val="none"/>
          <w:lang w:val="en-US" w:eastAsia="zh-CN"/>
        </w:rPr>
        <w:t xml:space="preserve">第三十二条 </w:t>
      </w:r>
      <w:r>
        <w:rPr>
          <w:rFonts w:hint="eastAsia" w:ascii="华文仿宋" w:hAnsi="华文仿宋" w:eastAsia="华文仿宋" w:cs="华文仿宋"/>
          <w:sz w:val="32"/>
          <w:szCs w:val="32"/>
          <w:u w:val="none"/>
          <w:lang w:val="en-US" w:eastAsia="zh-CN"/>
        </w:rPr>
        <w:t>我校将通过官网（http://www.hntyxy.net/dzw.jhtml）发布单招拟录取名单及录取确认的时间及流程，拟录取考生需在我校规定时间内办理相关录取确认手续。考生逾期未办理录取确认，视为自动放弃录取资格。</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240" w:lineRule="auto"/>
        <w:ind w:firstLine="643" w:firstLineChars="200"/>
        <w:jc w:val="left"/>
        <w:textAlignment w:val="auto"/>
        <w:rPr>
          <w:rFonts w:hint="eastAsia" w:ascii="华文仿宋" w:hAnsi="华文仿宋" w:eastAsia="华文仿宋" w:cs="华文仿宋"/>
          <w:sz w:val="32"/>
          <w:szCs w:val="32"/>
          <w:u w:val="none"/>
        </w:rPr>
      </w:pPr>
      <w:r>
        <w:rPr>
          <w:rFonts w:hint="eastAsia" w:ascii="华文仿宋" w:hAnsi="华文仿宋" w:eastAsia="华文仿宋" w:cs="华文仿宋"/>
          <w:b/>
          <w:bCs/>
          <w:sz w:val="32"/>
          <w:szCs w:val="32"/>
          <w:u w:val="none"/>
          <w:lang w:eastAsia="zh-CN"/>
        </w:rPr>
        <w:t>第三十三条</w:t>
      </w:r>
      <w:r>
        <w:rPr>
          <w:rFonts w:hint="eastAsia" w:ascii="华文仿宋" w:hAnsi="华文仿宋" w:eastAsia="华文仿宋" w:cs="华文仿宋"/>
          <w:sz w:val="32"/>
          <w:szCs w:val="32"/>
          <w:u w:val="none"/>
          <w:lang w:val="en-US" w:eastAsia="zh-CN"/>
        </w:rPr>
        <w:t xml:space="preserve"> </w:t>
      </w:r>
      <w:r>
        <w:rPr>
          <w:rFonts w:hint="eastAsia" w:ascii="华文仿宋" w:hAnsi="华文仿宋" w:eastAsia="华文仿宋" w:cs="华文仿宋"/>
          <w:sz w:val="32"/>
          <w:szCs w:val="32"/>
          <w:u w:val="none"/>
        </w:rPr>
        <w:t>单招录取的学生不得参加本年度统一高考和普通高校对口招生考试。</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240" w:lineRule="auto"/>
        <w:ind w:firstLine="643" w:firstLineChars="200"/>
        <w:jc w:val="left"/>
        <w:textAlignment w:val="auto"/>
        <w:rPr>
          <w:rFonts w:hint="eastAsia" w:ascii="华文仿宋" w:hAnsi="华文仿宋" w:eastAsia="华文仿宋" w:cs="华文仿宋"/>
          <w:sz w:val="32"/>
          <w:szCs w:val="32"/>
          <w:u w:val="none"/>
        </w:rPr>
      </w:pPr>
      <w:r>
        <w:rPr>
          <w:rFonts w:hint="eastAsia" w:ascii="华文仿宋" w:hAnsi="华文仿宋" w:eastAsia="华文仿宋" w:cs="华文仿宋"/>
          <w:b/>
          <w:bCs/>
          <w:sz w:val="32"/>
          <w:szCs w:val="32"/>
          <w:u w:val="none"/>
          <w:lang w:eastAsia="zh-CN"/>
        </w:rPr>
        <w:t>第三十四条</w:t>
      </w:r>
      <w:r>
        <w:rPr>
          <w:rFonts w:hint="eastAsia" w:ascii="华文仿宋" w:hAnsi="华文仿宋" w:eastAsia="华文仿宋" w:cs="华文仿宋"/>
          <w:sz w:val="32"/>
          <w:szCs w:val="32"/>
          <w:u w:val="none"/>
          <w:lang w:val="en-US" w:eastAsia="zh-CN"/>
        </w:rPr>
        <w:t xml:space="preserve"> </w:t>
      </w:r>
      <w:r>
        <w:rPr>
          <w:rFonts w:hint="eastAsia" w:ascii="华文仿宋" w:hAnsi="华文仿宋" w:eastAsia="华文仿宋" w:cs="华文仿宋"/>
          <w:sz w:val="32"/>
          <w:szCs w:val="32"/>
          <w:u w:val="none"/>
        </w:rPr>
        <w:t>农民工等其他社会人员考生须录取到指定专业，不得转到其他专业。社会人员考生录取后，高职院校按照《教育部办公厅关于做好扩招后高职教育教学管理工作的指导意见》（教职成厅函〔2019〕20号）及省教育厅有关文件规定，按照相对集中全日制教学的原则进行管理和培养。</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240" w:lineRule="auto"/>
        <w:ind w:firstLine="643" w:firstLineChars="200"/>
        <w:jc w:val="left"/>
        <w:textAlignment w:val="auto"/>
        <w:rPr>
          <w:rFonts w:hint="eastAsia" w:ascii="华文仿宋" w:hAnsi="华文仿宋" w:eastAsia="华文仿宋" w:cs="华文仿宋"/>
          <w:color w:val="auto"/>
          <w:sz w:val="32"/>
          <w:szCs w:val="32"/>
          <w:u w:val="none"/>
          <w:lang w:val="en-US" w:eastAsia="zh-CN"/>
        </w:rPr>
      </w:pPr>
      <w:r>
        <w:rPr>
          <w:rFonts w:hint="eastAsia" w:ascii="华文仿宋" w:hAnsi="华文仿宋" w:eastAsia="华文仿宋" w:cs="华文仿宋"/>
          <w:b/>
          <w:bCs/>
          <w:sz w:val="32"/>
          <w:szCs w:val="32"/>
          <w:u w:val="none"/>
          <w:lang w:val="en-US" w:eastAsia="zh-CN"/>
        </w:rPr>
        <w:t xml:space="preserve">第三十五条 </w:t>
      </w:r>
      <w:r>
        <w:rPr>
          <w:rFonts w:hint="eastAsia" w:ascii="华文仿宋" w:hAnsi="华文仿宋" w:eastAsia="华文仿宋" w:cs="华文仿宋"/>
          <w:sz w:val="32"/>
          <w:szCs w:val="32"/>
          <w:u w:val="none"/>
          <w:lang w:val="en-US" w:eastAsia="zh-CN"/>
        </w:rPr>
        <w:t>单招第一志愿录取结束后，如有剩余专业计划，我校将向社会公布有缺额的专业及计划数，并</w:t>
      </w:r>
      <w:r>
        <w:rPr>
          <w:rFonts w:hint="eastAsia" w:ascii="华文仿宋" w:hAnsi="华文仿宋" w:eastAsia="华文仿宋" w:cs="华文仿宋"/>
          <w:color w:val="auto"/>
          <w:sz w:val="32"/>
          <w:szCs w:val="32"/>
          <w:u w:val="none"/>
        </w:rPr>
        <w:t>组织第二志愿报考我校且未被第一志愿录取考生举行考试</w:t>
      </w:r>
      <w:r>
        <w:rPr>
          <w:rFonts w:hint="eastAsia" w:ascii="华文仿宋" w:hAnsi="华文仿宋" w:eastAsia="华文仿宋" w:cs="华文仿宋"/>
          <w:color w:val="auto"/>
          <w:sz w:val="32"/>
          <w:szCs w:val="32"/>
          <w:u w:val="none"/>
          <w:lang w:eastAsia="zh-CN"/>
        </w:rPr>
        <w:t>。</w:t>
      </w:r>
      <w:r>
        <w:rPr>
          <w:rFonts w:hint="eastAsia" w:ascii="华文仿宋" w:hAnsi="华文仿宋" w:eastAsia="华文仿宋" w:cs="华文仿宋"/>
          <w:color w:val="auto"/>
          <w:sz w:val="32"/>
          <w:szCs w:val="32"/>
          <w:u w:val="none"/>
          <w:lang w:val="en-US" w:eastAsia="zh-CN"/>
        </w:rPr>
        <w:t>第</w:t>
      </w:r>
      <w:r>
        <w:rPr>
          <w:rFonts w:hint="eastAsia" w:ascii="华文仿宋" w:hAnsi="华文仿宋" w:eastAsia="华文仿宋" w:cs="华文仿宋"/>
          <w:color w:val="auto"/>
          <w:sz w:val="32"/>
          <w:szCs w:val="32"/>
          <w:u w:val="none"/>
        </w:rPr>
        <w:t>二志愿考试要求及录取</w:t>
      </w:r>
      <w:r>
        <w:rPr>
          <w:rFonts w:hint="eastAsia" w:ascii="华文仿宋" w:hAnsi="华文仿宋" w:eastAsia="华文仿宋" w:cs="华文仿宋"/>
          <w:color w:val="auto"/>
          <w:sz w:val="32"/>
          <w:szCs w:val="32"/>
          <w:u w:val="none"/>
          <w:lang w:val="en-US" w:eastAsia="zh-CN"/>
        </w:rPr>
        <w:t>规</w:t>
      </w:r>
      <w:r>
        <w:rPr>
          <w:rFonts w:hint="eastAsia" w:ascii="华文仿宋" w:hAnsi="华文仿宋" w:eastAsia="华文仿宋" w:cs="华文仿宋"/>
          <w:color w:val="auto"/>
          <w:sz w:val="32"/>
          <w:szCs w:val="32"/>
          <w:u w:val="none"/>
        </w:rPr>
        <w:t>则</w:t>
      </w:r>
      <w:r>
        <w:rPr>
          <w:rFonts w:hint="eastAsia" w:ascii="华文仿宋" w:hAnsi="华文仿宋" w:eastAsia="华文仿宋" w:cs="华文仿宋"/>
          <w:color w:val="auto"/>
          <w:sz w:val="32"/>
          <w:szCs w:val="32"/>
          <w:u w:val="none"/>
          <w:lang w:val="en-US" w:eastAsia="zh-CN"/>
        </w:rPr>
        <w:t>等</w:t>
      </w:r>
      <w:r>
        <w:rPr>
          <w:rFonts w:hint="eastAsia" w:ascii="华文仿宋" w:hAnsi="华文仿宋" w:eastAsia="华文仿宋" w:cs="华文仿宋"/>
          <w:color w:val="auto"/>
          <w:sz w:val="32"/>
          <w:szCs w:val="32"/>
          <w:u w:val="none"/>
        </w:rPr>
        <w:t>与第一志愿</w:t>
      </w:r>
      <w:r>
        <w:rPr>
          <w:rFonts w:hint="eastAsia" w:ascii="华文仿宋" w:hAnsi="华文仿宋" w:eastAsia="华文仿宋" w:cs="华文仿宋"/>
          <w:color w:val="auto"/>
          <w:sz w:val="32"/>
          <w:szCs w:val="32"/>
          <w:u w:val="none"/>
          <w:lang w:val="en-US" w:eastAsia="zh-CN"/>
        </w:rPr>
        <w:t>的相关规定</w:t>
      </w:r>
      <w:r>
        <w:rPr>
          <w:rFonts w:hint="eastAsia" w:ascii="华文仿宋" w:hAnsi="华文仿宋" w:eastAsia="华文仿宋" w:cs="华文仿宋"/>
          <w:color w:val="auto"/>
          <w:sz w:val="32"/>
          <w:szCs w:val="32"/>
          <w:u w:val="none"/>
        </w:rPr>
        <w:t>一致。</w:t>
      </w:r>
    </w:p>
    <w:p>
      <w:pPr>
        <w:numPr>
          <w:ilvl w:val="0"/>
          <w:numId w:val="0"/>
        </w:numPr>
        <w:spacing w:before="156" w:beforeLines="50" w:after="156" w:afterLines="50" w:line="680" w:lineRule="exact"/>
        <w:jc w:val="center"/>
        <w:rPr>
          <w:rFonts w:hint="eastAsia" w:ascii="黑体" w:hAnsi="黑体" w:eastAsia="黑体" w:cs="黑体"/>
          <w:b w:val="0"/>
          <w:bCs w:val="0"/>
          <w:kern w:val="0"/>
          <w:sz w:val="32"/>
          <w:szCs w:val="32"/>
          <w:u w:val="none"/>
          <w:shd w:val="clear" w:color="auto" w:fill="FFFFFF"/>
          <w:lang w:val="en-US" w:eastAsia="zh-CN" w:bidi="ar"/>
        </w:rPr>
      </w:pPr>
    </w:p>
    <w:p>
      <w:pPr>
        <w:numPr>
          <w:ilvl w:val="0"/>
          <w:numId w:val="0"/>
        </w:numPr>
        <w:spacing w:before="156" w:beforeLines="50" w:after="156" w:afterLines="50" w:line="680" w:lineRule="exact"/>
        <w:jc w:val="center"/>
        <w:rPr>
          <w:rFonts w:hint="eastAsia" w:ascii="黑体" w:hAnsi="黑体" w:eastAsia="黑体" w:cs="黑体"/>
          <w:b w:val="0"/>
          <w:bCs w:val="0"/>
          <w:kern w:val="0"/>
          <w:sz w:val="32"/>
          <w:szCs w:val="32"/>
          <w:u w:val="none"/>
          <w:shd w:val="clear" w:color="auto" w:fill="FFFFFF"/>
          <w:lang w:val="en-US" w:eastAsia="zh-CN" w:bidi="ar"/>
        </w:rPr>
      </w:pPr>
      <w:r>
        <w:rPr>
          <w:rFonts w:hint="eastAsia" w:ascii="黑体" w:hAnsi="黑体" w:eastAsia="黑体" w:cs="黑体"/>
          <w:b w:val="0"/>
          <w:bCs w:val="0"/>
          <w:kern w:val="0"/>
          <w:sz w:val="32"/>
          <w:szCs w:val="32"/>
          <w:u w:val="none"/>
          <w:shd w:val="clear" w:color="auto" w:fill="FFFFFF"/>
          <w:lang w:val="en-US" w:eastAsia="zh-CN" w:bidi="ar"/>
        </w:rPr>
        <w:t>第七章  监督管理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jc w:val="left"/>
        <w:textAlignment w:val="auto"/>
        <w:rPr>
          <w:rFonts w:hint="eastAsia" w:ascii="华文仿宋" w:hAnsi="华文仿宋" w:eastAsia="华文仿宋" w:cs="华文仿宋"/>
          <w:sz w:val="32"/>
          <w:szCs w:val="32"/>
          <w:u w:val="none"/>
        </w:rPr>
      </w:pPr>
      <w:r>
        <w:rPr>
          <w:rFonts w:hint="eastAsia" w:ascii="华文仿宋" w:hAnsi="华文仿宋" w:eastAsia="华文仿宋" w:cs="华文仿宋"/>
          <w:b/>
          <w:bCs/>
          <w:sz w:val="32"/>
          <w:szCs w:val="32"/>
          <w:u w:val="none"/>
          <w:lang w:val="en-US" w:eastAsia="zh-CN"/>
        </w:rPr>
        <w:t xml:space="preserve">第三十六条 </w:t>
      </w:r>
      <w:r>
        <w:rPr>
          <w:rFonts w:hint="eastAsia" w:ascii="华文仿宋" w:hAnsi="华文仿宋" w:eastAsia="华文仿宋" w:cs="华文仿宋"/>
          <w:sz w:val="32"/>
          <w:szCs w:val="32"/>
          <w:u w:val="none"/>
          <w:lang w:val="en-US" w:eastAsia="zh-CN"/>
        </w:rPr>
        <w:t>单招</w:t>
      </w:r>
      <w:r>
        <w:rPr>
          <w:rFonts w:hint="eastAsia" w:ascii="华文仿宋" w:hAnsi="华文仿宋" w:eastAsia="华文仿宋" w:cs="华文仿宋"/>
          <w:sz w:val="32"/>
          <w:szCs w:val="32"/>
          <w:u w:val="none"/>
        </w:rPr>
        <w:t>考试及录取结束后，学校</w:t>
      </w:r>
      <w:r>
        <w:rPr>
          <w:rFonts w:hint="eastAsia" w:ascii="华文仿宋" w:hAnsi="华文仿宋" w:eastAsia="华文仿宋" w:cs="华文仿宋"/>
          <w:sz w:val="32"/>
          <w:szCs w:val="32"/>
          <w:u w:val="none"/>
          <w:lang w:val="en-US" w:eastAsia="zh-CN"/>
        </w:rPr>
        <w:t>按照要求及时</w:t>
      </w:r>
      <w:r>
        <w:rPr>
          <w:rFonts w:hint="eastAsia" w:ascii="华文仿宋" w:hAnsi="华文仿宋" w:eastAsia="华文仿宋" w:cs="华文仿宋"/>
          <w:sz w:val="32"/>
          <w:szCs w:val="32"/>
          <w:u w:val="none"/>
        </w:rPr>
        <w:t>将考试结果及拟录取考生情况在学校官网公示。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jc w:val="left"/>
        <w:textAlignment w:val="auto"/>
        <w:rPr>
          <w:rFonts w:hint="eastAsia" w:ascii="华文仿宋" w:hAnsi="华文仿宋" w:eastAsia="华文仿宋" w:cs="华文仿宋"/>
          <w:sz w:val="32"/>
          <w:szCs w:val="32"/>
          <w:u w:val="none"/>
        </w:rPr>
      </w:pPr>
      <w:r>
        <w:rPr>
          <w:rFonts w:hint="eastAsia" w:ascii="华文仿宋" w:hAnsi="华文仿宋" w:eastAsia="华文仿宋" w:cs="华文仿宋"/>
          <w:b/>
          <w:bCs/>
          <w:sz w:val="32"/>
          <w:szCs w:val="32"/>
          <w:u w:val="none"/>
          <w:lang w:eastAsia="zh-CN"/>
        </w:rPr>
        <w:t>第三十七条</w:t>
      </w:r>
      <w:r>
        <w:rPr>
          <w:rFonts w:hint="eastAsia" w:ascii="华文仿宋" w:hAnsi="华文仿宋" w:eastAsia="华文仿宋" w:cs="华文仿宋"/>
          <w:b/>
          <w:bCs/>
          <w:sz w:val="32"/>
          <w:szCs w:val="32"/>
          <w:u w:val="none"/>
          <w:lang w:val="en-US" w:eastAsia="zh-CN"/>
        </w:rPr>
        <w:t xml:space="preserve"> </w:t>
      </w:r>
      <w:r>
        <w:rPr>
          <w:rFonts w:hint="eastAsia" w:ascii="华文仿宋" w:hAnsi="华文仿宋" w:eastAsia="华文仿宋" w:cs="华文仿宋"/>
          <w:sz w:val="32"/>
          <w:szCs w:val="32"/>
          <w:u w:val="none"/>
        </w:rPr>
        <w:t>单招期间，确保规范有序、公平公正，</w:t>
      </w:r>
      <w:r>
        <w:rPr>
          <w:rFonts w:hint="eastAsia" w:ascii="华文仿宋" w:hAnsi="华文仿宋" w:eastAsia="华文仿宋" w:cs="华文仿宋"/>
          <w:sz w:val="32"/>
          <w:szCs w:val="32"/>
          <w:u w:val="none"/>
          <w:lang w:val="en-US" w:eastAsia="zh-CN"/>
        </w:rPr>
        <w:t>在学校纪委全程监督检查下进行</w:t>
      </w:r>
      <w:r>
        <w:rPr>
          <w:rFonts w:hint="eastAsia" w:ascii="华文仿宋" w:hAnsi="华文仿宋" w:eastAsia="华文仿宋" w:cs="华文仿宋"/>
          <w:sz w:val="32"/>
          <w:szCs w:val="32"/>
          <w:u w:val="none"/>
        </w:rPr>
        <w:t>单招考试、录取</w:t>
      </w:r>
      <w:r>
        <w:rPr>
          <w:rFonts w:hint="eastAsia" w:ascii="华文仿宋" w:hAnsi="华文仿宋" w:eastAsia="华文仿宋" w:cs="华文仿宋"/>
          <w:sz w:val="32"/>
          <w:szCs w:val="32"/>
          <w:u w:val="none"/>
          <w:lang w:val="en-US" w:eastAsia="zh-CN"/>
        </w:rPr>
        <w:t>等工作。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jc w:val="left"/>
        <w:textAlignment w:val="auto"/>
        <w:rPr>
          <w:rFonts w:hint="eastAsia" w:ascii="华文仿宋" w:hAnsi="华文仿宋" w:eastAsia="华文仿宋" w:cs="华文仿宋"/>
          <w:sz w:val="32"/>
          <w:szCs w:val="32"/>
          <w:u w:val="none"/>
          <w:lang w:eastAsia="zh-CN"/>
        </w:rPr>
      </w:pPr>
      <w:r>
        <w:rPr>
          <w:rFonts w:hint="eastAsia" w:ascii="华文仿宋" w:hAnsi="华文仿宋" w:eastAsia="华文仿宋" w:cs="华文仿宋"/>
          <w:b/>
          <w:bCs/>
          <w:sz w:val="32"/>
          <w:szCs w:val="32"/>
          <w:u w:val="none"/>
          <w:lang w:eastAsia="zh-CN"/>
        </w:rPr>
        <w:t>第三十八条</w:t>
      </w:r>
      <w:r>
        <w:rPr>
          <w:rFonts w:hint="eastAsia" w:ascii="华文仿宋" w:hAnsi="华文仿宋" w:eastAsia="华文仿宋" w:cs="华文仿宋"/>
          <w:b/>
          <w:bCs/>
          <w:sz w:val="32"/>
          <w:szCs w:val="32"/>
          <w:u w:val="none"/>
          <w:lang w:val="en-US" w:eastAsia="zh-CN"/>
        </w:rPr>
        <w:t xml:space="preserve"> </w:t>
      </w:r>
      <w:r>
        <w:rPr>
          <w:rFonts w:hint="eastAsia" w:ascii="华文仿宋" w:hAnsi="华文仿宋" w:eastAsia="华文仿宋" w:cs="华文仿宋"/>
          <w:sz w:val="32"/>
          <w:szCs w:val="32"/>
          <w:u w:val="none"/>
        </w:rPr>
        <w:t>学校单招工作严格执行教育部和省教育厅政策规定和纪律要求，没有举办所谓的考前“辅导班”“培训班”，没有与任何社会机构及人员进行单招合作。凡是有社会机构和个人宣传与我校有合作、可以通过“内部指标”方式确保考生录取的，考生可第一时间向教育主管部门反映，遭受相关损失的</w:t>
      </w:r>
      <w:r>
        <w:rPr>
          <w:rFonts w:hint="eastAsia" w:ascii="华文仿宋" w:hAnsi="华文仿宋" w:eastAsia="华文仿宋" w:cs="华文仿宋"/>
          <w:sz w:val="32"/>
          <w:szCs w:val="32"/>
          <w:u w:val="none"/>
          <w:lang w:val="en-US" w:eastAsia="zh-CN"/>
        </w:rPr>
        <w:t>可向公安机关反映</w:t>
      </w:r>
      <w:r>
        <w:rPr>
          <w:rFonts w:hint="eastAsia" w:ascii="华文仿宋" w:hAnsi="华文仿宋" w:eastAsia="华文仿宋" w:cs="华文仿宋"/>
          <w:sz w:val="32"/>
          <w:szCs w:val="32"/>
          <w:u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jc w:val="left"/>
        <w:textAlignment w:val="auto"/>
        <w:rPr>
          <w:rFonts w:hint="eastAsia" w:ascii="华文仿宋" w:hAnsi="华文仿宋" w:eastAsia="华文仿宋" w:cs="华文仿宋"/>
          <w:sz w:val="32"/>
          <w:szCs w:val="32"/>
          <w:u w:val="none"/>
        </w:rPr>
      </w:pPr>
      <w:r>
        <w:rPr>
          <w:rFonts w:hint="eastAsia" w:ascii="华文仿宋" w:hAnsi="华文仿宋" w:eastAsia="华文仿宋" w:cs="华文仿宋"/>
          <w:b/>
          <w:bCs/>
          <w:sz w:val="32"/>
          <w:szCs w:val="32"/>
          <w:u w:val="none"/>
          <w:lang w:eastAsia="zh-CN"/>
        </w:rPr>
        <w:t>第三十九条</w:t>
      </w:r>
      <w:r>
        <w:rPr>
          <w:rFonts w:hint="eastAsia" w:ascii="华文仿宋" w:hAnsi="华文仿宋" w:eastAsia="华文仿宋" w:cs="华文仿宋"/>
          <w:b/>
          <w:bCs/>
          <w:sz w:val="32"/>
          <w:szCs w:val="32"/>
          <w:u w:val="none"/>
          <w:lang w:val="en-US" w:eastAsia="zh-CN"/>
        </w:rPr>
        <w:t xml:space="preserve"> </w:t>
      </w:r>
      <w:r>
        <w:rPr>
          <w:rFonts w:hint="eastAsia" w:ascii="华文仿宋" w:hAnsi="华文仿宋" w:eastAsia="华文仿宋" w:cs="华文仿宋"/>
          <w:sz w:val="32"/>
          <w:szCs w:val="32"/>
          <w:u w:val="none"/>
          <w:lang w:val="en-US" w:eastAsia="zh-CN"/>
        </w:rPr>
        <w:t>我校将严格执行招生政策和招生纪律，对于</w:t>
      </w:r>
      <w:r>
        <w:rPr>
          <w:rFonts w:hint="eastAsia" w:ascii="华文仿宋" w:hAnsi="华文仿宋" w:eastAsia="华文仿宋" w:cs="华文仿宋"/>
          <w:sz w:val="32"/>
          <w:szCs w:val="32"/>
          <w:u w:val="none"/>
        </w:rPr>
        <w:t>在</w:t>
      </w:r>
      <w:r>
        <w:rPr>
          <w:rFonts w:hint="eastAsia" w:ascii="华文仿宋" w:hAnsi="华文仿宋" w:eastAsia="华文仿宋" w:cs="华文仿宋"/>
          <w:sz w:val="32"/>
          <w:szCs w:val="32"/>
          <w:u w:val="none"/>
          <w:lang w:val="en-US" w:eastAsia="zh-CN"/>
        </w:rPr>
        <w:t>单招</w:t>
      </w:r>
      <w:r>
        <w:rPr>
          <w:rFonts w:hint="eastAsia" w:ascii="华文仿宋" w:hAnsi="华文仿宋" w:eastAsia="华文仿宋" w:cs="华文仿宋"/>
          <w:sz w:val="32"/>
          <w:szCs w:val="32"/>
          <w:u w:val="none"/>
        </w:rPr>
        <w:t>中违规的考生及工作人员，按《国家教育考试违规处理办法》（教育部令33号）和《普通高等学校招生违规行为处理暂行办法》（教育部令36号）所确定的程序和规定</w:t>
      </w:r>
      <w:r>
        <w:rPr>
          <w:rFonts w:hint="eastAsia" w:ascii="华文仿宋" w:hAnsi="华文仿宋" w:eastAsia="华文仿宋" w:cs="华文仿宋"/>
          <w:sz w:val="32"/>
          <w:szCs w:val="32"/>
          <w:u w:val="none"/>
          <w:lang w:val="en-US" w:eastAsia="zh-CN"/>
        </w:rPr>
        <w:t>进行处理</w:t>
      </w:r>
      <w:r>
        <w:rPr>
          <w:rFonts w:hint="eastAsia" w:ascii="华文仿宋" w:hAnsi="华文仿宋" w:eastAsia="华文仿宋" w:cs="华文仿宋"/>
          <w:sz w:val="32"/>
          <w:szCs w:val="32"/>
          <w:u w:val="none"/>
        </w:rPr>
        <w:t>。欢迎考生、家长及社会对我校单招工作进行监督，我校的投诉举报电话为0731-82866970。</w:t>
      </w:r>
    </w:p>
    <w:p>
      <w:pPr>
        <w:numPr>
          <w:ilvl w:val="0"/>
          <w:numId w:val="0"/>
        </w:numPr>
        <w:spacing w:before="156" w:beforeLines="50" w:after="156" w:afterLines="50" w:line="680" w:lineRule="exact"/>
        <w:jc w:val="center"/>
        <w:rPr>
          <w:rFonts w:hint="eastAsia" w:ascii="黑体" w:hAnsi="黑体" w:eastAsia="黑体" w:cs="黑体"/>
          <w:b w:val="0"/>
          <w:bCs w:val="0"/>
          <w:kern w:val="0"/>
          <w:sz w:val="32"/>
          <w:szCs w:val="32"/>
          <w:u w:val="none"/>
          <w:shd w:val="clear" w:color="auto" w:fill="FFFFFF"/>
          <w:lang w:val="en-US" w:eastAsia="zh-CN" w:bidi="ar"/>
        </w:rPr>
      </w:pPr>
      <w:r>
        <w:rPr>
          <w:rFonts w:hint="eastAsia" w:ascii="黑体" w:hAnsi="黑体" w:eastAsia="黑体" w:cs="黑体"/>
          <w:b w:val="0"/>
          <w:bCs w:val="0"/>
          <w:kern w:val="0"/>
          <w:sz w:val="32"/>
          <w:szCs w:val="32"/>
          <w:u w:val="none"/>
          <w:shd w:val="clear" w:color="auto" w:fill="FFFFFF"/>
          <w:lang w:val="en-US" w:eastAsia="zh-CN" w:bidi="ar"/>
        </w:rPr>
        <w:t>第八章  附则</w:t>
      </w:r>
    </w:p>
    <w:p>
      <w:pPr>
        <w:pStyle w:val="2"/>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240" w:lineRule="auto"/>
        <w:ind w:firstLine="643" w:firstLineChars="200"/>
        <w:textAlignment w:val="auto"/>
        <w:rPr>
          <w:rFonts w:hint="eastAsia" w:ascii="华文仿宋" w:hAnsi="华文仿宋" w:eastAsia="华文仿宋" w:cs="华文仿宋"/>
          <w:sz w:val="32"/>
          <w:szCs w:val="32"/>
          <w:u w:val="none"/>
        </w:rPr>
      </w:pPr>
      <w:r>
        <w:rPr>
          <w:rFonts w:hint="eastAsia" w:ascii="华文仿宋" w:hAnsi="华文仿宋" w:eastAsia="华文仿宋" w:cs="华文仿宋"/>
          <w:b/>
          <w:bCs/>
          <w:sz w:val="32"/>
          <w:szCs w:val="32"/>
          <w:u w:val="none"/>
          <w:lang w:eastAsia="zh-CN"/>
        </w:rPr>
        <w:t>第四十条</w:t>
      </w:r>
      <w:r>
        <w:rPr>
          <w:rFonts w:hint="eastAsia" w:ascii="华文仿宋" w:hAnsi="华文仿宋" w:eastAsia="华文仿宋" w:cs="华文仿宋"/>
          <w:sz w:val="32"/>
          <w:szCs w:val="32"/>
          <w:u w:val="none"/>
          <w:lang w:val="en-US" w:eastAsia="zh-CN"/>
        </w:rPr>
        <w:t xml:space="preserve"> </w:t>
      </w:r>
      <w:r>
        <w:rPr>
          <w:rFonts w:hint="eastAsia" w:ascii="华文仿宋" w:hAnsi="华文仿宋" w:eastAsia="华文仿宋" w:cs="华文仿宋"/>
          <w:sz w:val="32"/>
          <w:szCs w:val="32"/>
          <w:u w:val="none"/>
        </w:rPr>
        <w:t>学校对新生入学设有“绿色通道”。家庭经济特别困难的新生，可持乡（镇）以上人民政府证明向学校学生工作处申请办理学费缓交手续，并可根据国家有关规定申请国家助学贷款。</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240" w:lineRule="auto"/>
        <w:ind w:firstLine="643" w:firstLineChars="200"/>
        <w:textAlignment w:val="auto"/>
        <w:rPr>
          <w:rFonts w:hint="eastAsia" w:ascii="华文仿宋" w:hAnsi="华文仿宋" w:eastAsia="华文仿宋" w:cs="华文仿宋"/>
          <w:sz w:val="32"/>
          <w:szCs w:val="32"/>
          <w:u w:val="none"/>
        </w:rPr>
      </w:pPr>
      <w:r>
        <w:rPr>
          <w:rFonts w:hint="eastAsia" w:ascii="华文仿宋" w:hAnsi="华文仿宋" w:eastAsia="华文仿宋" w:cs="华文仿宋"/>
          <w:b/>
          <w:bCs/>
          <w:sz w:val="32"/>
          <w:szCs w:val="32"/>
          <w:u w:val="none"/>
          <w:lang w:eastAsia="zh-CN"/>
        </w:rPr>
        <w:t>第四十一条</w:t>
      </w:r>
      <w:r>
        <w:rPr>
          <w:rFonts w:hint="eastAsia" w:ascii="华文仿宋" w:hAnsi="华文仿宋" w:eastAsia="华文仿宋" w:cs="华文仿宋"/>
          <w:b/>
          <w:bCs/>
          <w:sz w:val="32"/>
          <w:szCs w:val="32"/>
          <w:u w:val="none"/>
          <w:lang w:val="en-US" w:eastAsia="zh-CN"/>
        </w:rPr>
        <w:t xml:space="preserve"> </w:t>
      </w:r>
      <w:r>
        <w:rPr>
          <w:rFonts w:hint="eastAsia" w:ascii="华文仿宋" w:hAnsi="华文仿宋" w:eastAsia="华文仿宋" w:cs="华文仿宋"/>
          <w:sz w:val="32"/>
          <w:szCs w:val="32"/>
          <w:u w:val="none"/>
        </w:rPr>
        <w:t>录取考生的体检标准按照教育部、卫生部、中国残疾人联合会颁布的《普通高等学校招生体检工作指导意见》及有关补充规定执行。</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240" w:lineRule="auto"/>
        <w:ind w:firstLine="643" w:firstLineChars="200"/>
        <w:textAlignment w:val="auto"/>
        <w:rPr>
          <w:rFonts w:hint="eastAsia" w:ascii="华文仿宋" w:hAnsi="华文仿宋" w:eastAsia="华文仿宋" w:cs="华文仿宋"/>
          <w:b/>
          <w:bCs/>
          <w:sz w:val="32"/>
          <w:szCs w:val="32"/>
          <w:u w:val="none"/>
        </w:rPr>
      </w:pPr>
      <w:r>
        <w:rPr>
          <w:rFonts w:hint="eastAsia" w:ascii="华文仿宋" w:hAnsi="华文仿宋" w:eastAsia="华文仿宋" w:cs="华文仿宋"/>
          <w:b/>
          <w:bCs/>
          <w:sz w:val="32"/>
          <w:szCs w:val="32"/>
          <w:u w:val="none"/>
          <w:lang w:eastAsia="zh-CN"/>
        </w:rPr>
        <w:t>第四十二条</w:t>
      </w:r>
      <w:r>
        <w:rPr>
          <w:rFonts w:hint="eastAsia" w:ascii="华文仿宋" w:hAnsi="华文仿宋" w:eastAsia="华文仿宋" w:cs="华文仿宋"/>
          <w:b/>
          <w:bCs/>
          <w:sz w:val="32"/>
          <w:szCs w:val="32"/>
          <w:u w:val="none"/>
          <w:lang w:val="en-US" w:eastAsia="zh-CN"/>
        </w:rPr>
        <w:t xml:space="preserve"> </w:t>
      </w:r>
      <w:r>
        <w:rPr>
          <w:rFonts w:hint="eastAsia" w:ascii="华文仿宋" w:hAnsi="华文仿宋" w:eastAsia="华文仿宋" w:cs="华文仿宋"/>
          <w:sz w:val="32"/>
          <w:szCs w:val="32"/>
          <w:u w:val="none"/>
        </w:rPr>
        <w:t>录取考生的思想政治品德考核和身体健康状况检查均采用考生报考普通高校招生考试或对口招生考试时所采集的信息，学生对提供的信息真实性负责。</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240" w:lineRule="auto"/>
        <w:ind w:firstLine="643" w:firstLineChars="200"/>
        <w:textAlignment w:val="auto"/>
        <w:rPr>
          <w:rFonts w:hint="eastAsia" w:ascii="华文仿宋" w:hAnsi="华文仿宋" w:eastAsia="华文仿宋" w:cs="华文仿宋"/>
          <w:sz w:val="32"/>
          <w:szCs w:val="32"/>
          <w:u w:val="none"/>
        </w:rPr>
      </w:pPr>
      <w:r>
        <w:rPr>
          <w:rFonts w:hint="eastAsia" w:ascii="华文仿宋" w:hAnsi="华文仿宋" w:eastAsia="华文仿宋" w:cs="华文仿宋"/>
          <w:b/>
          <w:bCs/>
          <w:sz w:val="32"/>
          <w:szCs w:val="32"/>
          <w:u w:val="none"/>
          <w:lang w:eastAsia="zh-CN"/>
        </w:rPr>
        <w:t>第四十三条</w:t>
      </w:r>
      <w:r>
        <w:rPr>
          <w:rFonts w:hint="eastAsia" w:ascii="华文仿宋" w:hAnsi="华文仿宋" w:eastAsia="华文仿宋" w:cs="华文仿宋"/>
          <w:sz w:val="32"/>
          <w:szCs w:val="32"/>
          <w:u w:val="none"/>
          <w:lang w:val="en-US" w:eastAsia="zh-CN"/>
        </w:rPr>
        <w:t xml:space="preserve"> </w:t>
      </w:r>
      <w:r>
        <w:rPr>
          <w:rFonts w:hint="eastAsia" w:ascii="华文仿宋" w:hAnsi="华文仿宋" w:eastAsia="华文仿宋" w:cs="华文仿宋"/>
          <w:sz w:val="32"/>
          <w:szCs w:val="32"/>
          <w:u w:val="none"/>
        </w:rPr>
        <w:t>新生入学后3个月内，学校按照招生政策规定对新生报名资格、身心状况、录取手续及程序、录取资格、优惠资格及相关证明材料等进行复查复核。对复查复核发现的问题，学校将集中研究处理，凡属弄虚作假者，一经查实，取消其入学资格。对于弄虚作假情节严重或涉嫌冒名顶替上大学的，移送相关部门调查处理。</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240" w:lineRule="auto"/>
        <w:ind w:firstLine="643" w:firstLineChars="200"/>
        <w:textAlignment w:val="auto"/>
        <w:rPr>
          <w:rFonts w:hint="eastAsia" w:ascii="华文仿宋" w:hAnsi="华文仿宋" w:eastAsia="华文仿宋" w:cs="华文仿宋"/>
          <w:sz w:val="32"/>
          <w:szCs w:val="32"/>
          <w:u w:val="none"/>
        </w:rPr>
      </w:pPr>
      <w:r>
        <w:rPr>
          <w:rFonts w:hint="eastAsia" w:ascii="华文仿宋" w:hAnsi="华文仿宋" w:eastAsia="华文仿宋" w:cs="华文仿宋"/>
          <w:b/>
          <w:bCs/>
          <w:sz w:val="32"/>
          <w:szCs w:val="32"/>
          <w:u w:val="none"/>
          <w:lang w:eastAsia="zh-CN"/>
        </w:rPr>
        <w:t>第四十四条</w:t>
      </w:r>
      <w:r>
        <w:rPr>
          <w:rFonts w:hint="eastAsia" w:ascii="华文仿宋" w:hAnsi="华文仿宋" w:eastAsia="华文仿宋" w:cs="华文仿宋"/>
          <w:sz w:val="32"/>
          <w:szCs w:val="32"/>
          <w:u w:val="none"/>
          <w:lang w:val="en-US" w:eastAsia="zh-CN"/>
        </w:rPr>
        <w:t xml:space="preserve"> </w:t>
      </w:r>
      <w:r>
        <w:rPr>
          <w:rFonts w:hint="eastAsia" w:ascii="华文仿宋" w:hAnsi="华文仿宋" w:eastAsia="华文仿宋" w:cs="华文仿宋"/>
          <w:sz w:val="32"/>
          <w:szCs w:val="32"/>
          <w:u w:val="none"/>
        </w:rPr>
        <w:t>本章程通过湖南省教育考试院和学院官网向社会发布，对于各种媒体节选公布的章程内容，如理解有误，以学校公布的完整单独招生章程为准。</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ascii="华文仿宋" w:hAnsi="华文仿宋" w:eastAsia="华文仿宋" w:cs="华文仿宋"/>
          <w:sz w:val="32"/>
          <w:szCs w:val="32"/>
          <w:u w:val="none"/>
        </w:rPr>
      </w:pPr>
      <w:r>
        <w:rPr>
          <w:rFonts w:hint="eastAsia" w:ascii="华文仿宋" w:hAnsi="华文仿宋" w:eastAsia="华文仿宋" w:cs="华文仿宋"/>
          <w:b/>
          <w:bCs/>
          <w:sz w:val="32"/>
          <w:szCs w:val="32"/>
          <w:u w:val="none"/>
          <w:lang w:eastAsia="zh-CN"/>
        </w:rPr>
        <w:t>第四十五条</w:t>
      </w:r>
      <w:r>
        <w:rPr>
          <w:rFonts w:hint="eastAsia" w:ascii="华文仿宋" w:hAnsi="华文仿宋" w:eastAsia="华文仿宋" w:cs="华文仿宋"/>
          <w:b/>
          <w:bCs/>
          <w:sz w:val="32"/>
          <w:szCs w:val="32"/>
          <w:u w:val="none"/>
          <w:lang w:val="en-US" w:eastAsia="zh-CN"/>
        </w:rPr>
        <w:t xml:space="preserve"> </w:t>
      </w:r>
      <w:r>
        <w:rPr>
          <w:rFonts w:hint="eastAsia" w:ascii="华文仿宋" w:hAnsi="华文仿宋" w:eastAsia="华文仿宋" w:cs="华文仿宋"/>
          <w:sz w:val="32"/>
          <w:szCs w:val="32"/>
          <w:u w:val="none"/>
        </w:rPr>
        <w:t>学校招生联系方式</w:t>
      </w:r>
    </w:p>
    <w:p>
      <w:pPr>
        <w:pStyle w:val="2"/>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华文仿宋" w:hAnsi="华文仿宋" w:eastAsia="华文仿宋" w:cs="华文仿宋"/>
          <w:sz w:val="32"/>
          <w:szCs w:val="32"/>
          <w:u w:val="none"/>
          <w:lang w:val="en-US" w:eastAsia="zh-CN"/>
        </w:rPr>
      </w:pPr>
      <w:r>
        <w:rPr>
          <w:rFonts w:hint="eastAsia" w:ascii="华文仿宋" w:hAnsi="华文仿宋" w:eastAsia="华文仿宋" w:cs="华文仿宋"/>
          <w:sz w:val="32"/>
          <w:szCs w:val="32"/>
          <w:u w:val="none"/>
        </w:rPr>
        <w:t>通信地址：</w:t>
      </w:r>
      <w:r>
        <w:rPr>
          <w:rFonts w:hint="eastAsia" w:ascii="华文仿宋" w:hAnsi="华文仿宋" w:eastAsia="华文仿宋" w:cs="华文仿宋"/>
          <w:sz w:val="32"/>
          <w:szCs w:val="32"/>
          <w:u w:val="none"/>
          <w:lang w:val="en-US" w:eastAsia="zh-CN"/>
        </w:rPr>
        <w:t>湖南省长沙市雨花区469号湖南体育职业学院</w:t>
      </w:r>
    </w:p>
    <w:p>
      <w:pPr>
        <w:pStyle w:val="2"/>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sz w:val="32"/>
          <w:szCs w:val="32"/>
          <w:u w:val="none"/>
          <w:lang w:val="en-US" w:eastAsia="zh-CN"/>
        </w:rPr>
      </w:pPr>
      <w:r>
        <w:rPr>
          <w:rFonts w:hint="eastAsia" w:ascii="华文仿宋" w:hAnsi="华文仿宋" w:eastAsia="华文仿宋" w:cs="华文仿宋"/>
          <w:sz w:val="32"/>
          <w:szCs w:val="32"/>
          <w:u w:val="none"/>
        </w:rPr>
        <w:t>邮政编码：</w:t>
      </w:r>
      <w:r>
        <w:rPr>
          <w:rFonts w:hint="eastAsia" w:ascii="华文仿宋" w:hAnsi="华文仿宋" w:eastAsia="华文仿宋" w:cs="华文仿宋"/>
          <w:sz w:val="32"/>
          <w:szCs w:val="32"/>
          <w:u w:val="none"/>
          <w:lang w:val="en-US" w:eastAsia="zh-CN"/>
        </w:rPr>
        <w:t xml:space="preserve">410019               </w:t>
      </w:r>
    </w:p>
    <w:p>
      <w:pPr>
        <w:pStyle w:val="2"/>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sz w:val="32"/>
          <w:szCs w:val="32"/>
          <w:u w:val="none"/>
          <w:lang w:val="en-US" w:eastAsia="zh-CN"/>
        </w:rPr>
      </w:pPr>
      <w:r>
        <w:rPr>
          <w:rFonts w:hint="eastAsia" w:ascii="华文仿宋" w:hAnsi="华文仿宋" w:eastAsia="华文仿宋" w:cs="华文仿宋"/>
          <w:sz w:val="32"/>
          <w:szCs w:val="32"/>
          <w:u w:val="none"/>
        </w:rPr>
        <w:t>招生咨询电话：</w:t>
      </w:r>
      <w:r>
        <w:rPr>
          <w:rFonts w:hint="eastAsia" w:ascii="华文仿宋" w:hAnsi="华文仿宋" w:eastAsia="华文仿宋" w:cs="华文仿宋"/>
          <w:sz w:val="32"/>
          <w:szCs w:val="32"/>
          <w:u w:val="none"/>
          <w:lang w:val="en-US" w:eastAsia="zh-CN"/>
        </w:rPr>
        <w:t>0731-82882855</w:t>
      </w:r>
    </w:p>
    <w:p>
      <w:pPr>
        <w:pStyle w:val="2"/>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sz w:val="32"/>
          <w:szCs w:val="32"/>
          <w:u w:val="none"/>
          <w:lang w:val="en-US" w:eastAsia="zh-CN"/>
        </w:rPr>
      </w:pPr>
      <w:r>
        <w:rPr>
          <w:rFonts w:hint="eastAsia" w:ascii="华文仿宋" w:hAnsi="华文仿宋" w:eastAsia="华文仿宋" w:cs="华文仿宋"/>
          <w:b w:val="0"/>
          <w:bCs w:val="0"/>
          <w:kern w:val="2"/>
          <w:sz w:val="32"/>
          <w:szCs w:val="32"/>
          <w:u w:val="none"/>
        </w:rPr>
        <w:t>招生咨询邮箱：hntyxyzs@163.com</w:t>
      </w:r>
      <w:r>
        <w:rPr>
          <w:rFonts w:hint="eastAsia" w:ascii="华文仿宋" w:hAnsi="华文仿宋" w:eastAsia="华文仿宋" w:cs="华文仿宋"/>
          <w:b w:val="0"/>
          <w:bCs w:val="0"/>
          <w:kern w:val="2"/>
          <w:sz w:val="32"/>
          <w:szCs w:val="32"/>
          <w:u w:val="none"/>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kern w:val="2"/>
          <w:sz w:val="32"/>
          <w:szCs w:val="32"/>
          <w:u w:val="none"/>
          <w:lang w:eastAsia="zh-CN"/>
        </w:rPr>
      </w:pPr>
      <w:r>
        <w:rPr>
          <w:rFonts w:hint="eastAsia" w:ascii="华文仿宋" w:hAnsi="华文仿宋" w:eastAsia="华文仿宋" w:cs="华文仿宋"/>
          <w:b w:val="0"/>
          <w:bCs w:val="0"/>
          <w:kern w:val="2"/>
          <w:sz w:val="32"/>
          <w:szCs w:val="32"/>
          <w:u w:val="none"/>
          <w:lang w:val="en-US" w:eastAsia="zh-CN"/>
        </w:rPr>
        <w:t>招生</w:t>
      </w:r>
      <w:r>
        <w:rPr>
          <w:rFonts w:hint="eastAsia" w:ascii="华文仿宋" w:hAnsi="华文仿宋" w:eastAsia="华文仿宋" w:cs="华文仿宋"/>
          <w:b w:val="0"/>
          <w:bCs w:val="0"/>
          <w:kern w:val="2"/>
          <w:sz w:val="32"/>
          <w:szCs w:val="32"/>
          <w:u w:val="none"/>
        </w:rPr>
        <w:t>信息发布网址：</w:t>
      </w:r>
      <w:r>
        <w:rPr>
          <w:rFonts w:hint="eastAsia" w:ascii="华文仿宋" w:hAnsi="华文仿宋" w:eastAsia="华文仿宋" w:cs="华文仿宋"/>
          <w:b w:val="0"/>
          <w:bCs w:val="0"/>
          <w:color w:val="000000"/>
          <w:kern w:val="2"/>
          <w:sz w:val="32"/>
          <w:szCs w:val="32"/>
          <w:u w:val="none"/>
        </w:rPr>
        <w:fldChar w:fldCharType="begin"/>
      </w:r>
      <w:r>
        <w:rPr>
          <w:rFonts w:hint="eastAsia" w:ascii="华文仿宋" w:hAnsi="华文仿宋" w:eastAsia="华文仿宋" w:cs="华文仿宋"/>
          <w:b w:val="0"/>
          <w:bCs w:val="0"/>
          <w:color w:val="000000"/>
          <w:kern w:val="2"/>
          <w:sz w:val="32"/>
          <w:szCs w:val="32"/>
          <w:u w:val="none"/>
        </w:rPr>
        <w:instrText xml:space="preserve"> HYPERLINK "http://www.hntyxy.net/zsw.jhtml" </w:instrText>
      </w:r>
      <w:r>
        <w:rPr>
          <w:rFonts w:hint="eastAsia" w:ascii="华文仿宋" w:hAnsi="华文仿宋" w:eastAsia="华文仿宋" w:cs="华文仿宋"/>
          <w:b w:val="0"/>
          <w:bCs w:val="0"/>
          <w:color w:val="000000"/>
          <w:kern w:val="2"/>
          <w:sz w:val="32"/>
          <w:szCs w:val="32"/>
          <w:u w:val="none"/>
        </w:rPr>
        <w:fldChar w:fldCharType="separate"/>
      </w:r>
      <w:r>
        <w:rPr>
          <w:rStyle w:val="16"/>
          <w:rFonts w:hint="eastAsia" w:ascii="华文仿宋" w:hAnsi="华文仿宋" w:eastAsia="华文仿宋" w:cs="华文仿宋"/>
          <w:b w:val="0"/>
          <w:bCs w:val="0"/>
          <w:color w:val="000000"/>
          <w:kern w:val="2"/>
          <w:sz w:val="32"/>
          <w:szCs w:val="32"/>
          <w:u w:val="none"/>
        </w:rPr>
        <w:t>http://www.hntyxy.net/zsw.jhtml</w:t>
      </w:r>
      <w:r>
        <w:rPr>
          <w:rFonts w:hint="eastAsia" w:ascii="华文仿宋" w:hAnsi="华文仿宋" w:eastAsia="华文仿宋" w:cs="华文仿宋"/>
          <w:b w:val="0"/>
          <w:bCs w:val="0"/>
          <w:color w:val="000000"/>
          <w:kern w:val="2"/>
          <w:sz w:val="32"/>
          <w:szCs w:val="32"/>
          <w:u w:val="none"/>
        </w:rPr>
        <w:fldChar w:fldCharType="end"/>
      </w:r>
      <w:r>
        <w:rPr>
          <w:rFonts w:hint="eastAsia" w:ascii="华文仿宋" w:hAnsi="华文仿宋" w:eastAsia="华文仿宋" w:cs="华文仿宋"/>
          <w:b w:val="0"/>
          <w:bCs w:val="0"/>
          <w:kern w:val="2"/>
          <w:sz w:val="32"/>
          <w:szCs w:val="32"/>
          <w:u w:val="none"/>
          <w:lang w:eastAsia="zh-CN"/>
        </w:rPr>
        <w:t>，</w:t>
      </w:r>
    </w:p>
    <w:p>
      <w:pPr>
        <w:pStyle w:val="2"/>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kern w:val="2"/>
          <w:sz w:val="32"/>
          <w:szCs w:val="32"/>
          <w:u w:val="none"/>
          <w:lang w:val="en-US" w:eastAsia="zh-CN"/>
        </w:rPr>
      </w:pPr>
      <w:r>
        <w:rPr>
          <w:rFonts w:hint="eastAsia" w:ascii="华文仿宋" w:hAnsi="华文仿宋" w:eastAsia="华文仿宋" w:cs="华文仿宋"/>
          <w:b w:val="0"/>
          <w:bCs w:val="0"/>
          <w:kern w:val="2"/>
          <w:sz w:val="32"/>
          <w:szCs w:val="32"/>
          <w:u w:val="none"/>
          <w:lang w:val="en-US" w:eastAsia="zh-CN"/>
        </w:rPr>
        <w:t>http://www.hntyxy.net/dzw.jhtml</w:t>
      </w:r>
    </w:p>
    <w:p>
      <w:pPr>
        <w:pStyle w:val="10"/>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textAlignment w:val="auto"/>
        <w:rPr>
          <w:rFonts w:hint="eastAsia" w:ascii="华文仿宋" w:hAnsi="华文仿宋" w:eastAsia="华文仿宋" w:cs="华文仿宋"/>
          <w:kern w:val="2"/>
          <w:sz w:val="32"/>
          <w:szCs w:val="32"/>
          <w:u w:val="none"/>
          <w:lang w:val="en-US" w:eastAsia="zh-CN"/>
        </w:rPr>
      </w:pPr>
      <w:r>
        <w:rPr>
          <w:rFonts w:hint="eastAsia" w:ascii="华文仿宋" w:hAnsi="华文仿宋" w:eastAsia="华文仿宋" w:cs="华文仿宋"/>
          <w:b w:val="0"/>
          <w:bCs w:val="0"/>
          <w:kern w:val="2"/>
          <w:sz w:val="32"/>
          <w:szCs w:val="32"/>
          <w:u w:val="none"/>
        </w:rPr>
        <w:t>监督投诉电话：</w:t>
      </w:r>
      <w:r>
        <w:rPr>
          <w:rFonts w:hint="eastAsia" w:ascii="华文仿宋" w:hAnsi="华文仿宋" w:eastAsia="华文仿宋" w:cs="华文仿宋"/>
          <w:b w:val="0"/>
          <w:bCs w:val="0"/>
          <w:kern w:val="2"/>
          <w:sz w:val="32"/>
          <w:szCs w:val="32"/>
          <w:u w:val="none"/>
          <w:lang w:val="en-US" w:eastAsia="zh-CN"/>
        </w:rPr>
        <w:t xml:space="preserve"> 0731-82882855，0731-82866970             </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240" w:lineRule="auto"/>
        <w:ind w:firstLine="643" w:firstLineChars="200"/>
        <w:textAlignment w:val="auto"/>
        <w:rPr>
          <w:rFonts w:hint="eastAsia" w:ascii="华文仿宋" w:hAnsi="华文仿宋" w:eastAsia="华文仿宋" w:cs="华文仿宋"/>
          <w:sz w:val="32"/>
          <w:szCs w:val="32"/>
          <w:u w:val="none"/>
          <w:shd w:val="clear" w:color="auto" w:fill="FFFFFF"/>
          <w:lang w:eastAsia="zh-CN"/>
        </w:rPr>
      </w:pPr>
      <w:r>
        <w:rPr>
          <w:rFonts w:hint="eastAsia" w:ascii="华文仿宋" w:hAnsi="华文仿宋" w:eastAsia="华文仿宋" w:cs="华文仿宋"/>
          <w:b/>
          <w:bCs/>
          <w:kern w:val="2"/>
          <w:sz w:val="32"/>
          <w:szCs w:val="32"/>
          <w:u w:val="none"/>
          <w:lang w:eastAsia="zh-CN"/>
        </w:rPr>
        <w:t>第四十六条</w:t>
      </w:r>
      <w:r>
        <w:rPr>
          <w:rFonts w:hint="eastAsia" w:ascii="华文仿宋" w:hAnsi="华文仿宋" w:eastAsia="华文仿宋" w:cs="华文仿宋"/>
          <w:b/>
          <w:bCs/>
          <w:kern w:val="2"/>
          <w:sz w:val="32"/>
          <w:szCs w:val="32"/>
          <w:u w:val="none"/>
          <w:lang w:val="en-US" w:eastAsia="zh-CN"/>
        </w:rPr>
        <w:t xml:space="preserve"> </w:t>
      </w:r>
      <w:r>
        <w:rPr>
          <w:rFonts w:hint="eastAsia" w:ascii="华文仿宋" w:hAnsi="华文仿宋" w:eastAsia="华文仿宋" w:cs="华文仿宋"/>
          <w:kern w:val="2"/>
          <w:sz w:val="32"/>
          <w:szCs w:val="32"/>
          <w:u w:val="none"/>
        </w:rPr>
        <w:t>本</w:t>
      </w:r>
      <w:r>
        <w:rPr>
          <w:rFonts w:hint="eastAsia" w:ascii="华文仿宋" w:hAnsi="华文仿宋" w:eastAsia="华文仿宋" w:cs="华文仿宋"/>
          <w:kern w:val="2"/>
          <w:sz w:val="32"/>
          <w:szCs w:val="32"/>
          <w:u w:val="none"/>
          <w:lang w:val="en-US" w:eastAsia="zh-CN"/>
        </w:rPr>
        <w:t>章程</w:t>
      </w:r>
      <w:r>
        <w:rPr>
          <w:rFonts w:hint="eastAsia" w:ascii="华文仿宋" w:hAnsi="华文仿宋" w:eastAsia="华文仿宋" w:cs="华文仿宋"/>
          <w:kern w:val="2"/>
          <w:sz w:val="32"/>
          <w:szCs w:val="32"/>
          <w:u w:val="none"/>
        </w:rPr>
        <w:t>适用于</w:t>
      </w:r>
      <w:r>
        <w:rPr>
          <w:rFonts w:hint="eastAsia" w:ascii="华文仿宋" w:hAnsi="华文仿宋" w:eastAsia="华文仿宋" w:cs="华文仿宋"/>
          <w:kern w:val="2"/>
          <w:sz w:val="32"/>
          <w:szCs w:val="32"/>
          <w:u w:val="none"/>
          <w:lang w:val="en-US" w:eastAsia="zh-CN"/>
        </w:rPr>
        <w:t>我校</w:t>
      </w:r>
      <w:r>
        <w:rPr>
          <w:rFonts w:hint="eastAsia" w:ascii="华文仿宋" w:hAnsi="华文仿宋" w:eastAsia="华文仿宋" w:cs="华文仿宋"/>
          <w:kern w:val="2"/>
          <w:sz w:val="32"/>
          <w:szCs w:val="32"/>
          <w:u w:val="none"/>
        </w:rPr>
        <w:t>2024年</w:t>
      </w:r>
      <w:r>
        <w:rPr>
          <w:rFonts w:hint="eastAsia" w:ascii="华文仿宋" w:hAnsi="华文仿宋" w:eastAsia="华文仿宋" w:cs="华文仿宋"/>
          <w:kern w:val="2"/>
          <w:sz w:val="32"/>
          <w:szCs w:val="32"/>
          <w:u w:val="none"/>
          <w:lang w:val="en-US" w:eastAsia="zh-CN"/>
        </w:rPr>
        <w:t>湖南省</w:t>
      </w:r>
      <w:r>
        <w:rPr>
          <w:rFonts w:hint="eastAsia" w:ascii="华文仿宋" w:hAnsi="华文仿宋" w:eastAsia="华文仿宋" w:cs="华文仿宋"/>
          <w:kern w:val="2"/>
          <w:sz w:val="32"/>
          <w:szCs w:val="32"/>
          <w:u w:val="none"/>
        </w:rPr>
        <w:t>单</w:t>
      </w:r>
      <w:r>
        <w:rPr>
          <w:rFonts w:hint="eastAsia" w:ascii="华文仿宋" w:hAnsi="华文仿宋" w:eastAsia="华文仿宋" w:cs="华文仿宋"/>
          <w:kern w:val="2"/>
          <w:sz w:val="32"/>
          <w:szCs w:val="32"/>
          <w:u w:val="none"/>
          <w:lang w:val="en-US" w:eastAsia="zh-CN"/>
        </w:rPr>
        <w:t>招。</w:t>
      </w:r>
      <w:r>
        <w:rPr>
          <w:rFonts w:hint="eastAsia" w:ascii="华文仿宋" w:hAnsi="华文仿宋" w:eastAsia="华文仿宋" w:cs="华文仿宋"/>
          <w:sz w:val="32"/>
          <w:szCs w:val="32"/>
          <w:u w:val="none"/>
          <w:lang w:val="en-US" w:eastAsia="zh-CN"/>
        </w:rPr>
        <w:t>其</w:t>
      </w:r>
      <w:r>
        <w:rPr>
          <w:rFonts w:hint="eastAsia" w:ascii="华文仿宋" w:hAnsi="华文仿宋" w:eastAsia="华文仿宋" w:cs="华文仿宋"/>
          <w:sz w:val="32"/>
          <w:szCs w:val="32"/>
          <w:u w:val="none"/>
        </w:rPr>
        <w:t>解释权属于</w:t>
      </w:r>
      <w:r>
        <w:rPr>
          <w:rFonts w:hint="eastAsia" w:ascii="华文仿宋" w:hAnsi="华文仿宋" w:eastAsia="华文仿宋" w:cs="华文仿宋"/>
          <w:sz w:val="32"/>
          <w:szCs w:val="32"/>
          <w:u w:val="none"/>
          <w:lang w:val="en-US" w:eastAsia="zh-CN"/>
        </w:rPr>
        <w:t>湖南体育职业</w:t>
      </w:r>
      <w:r>
        <w:rPr>
          <w:rFonts w:hint="eastAsia" w:ascii="华文仿宋" w:hAnsi="华文仿宋" w:eastAsia="华文仿宋" w:cs="华文仿宋"/>
          <w:sz w:val="32"/>
          <w:szCs w:val="32"/>
          <w:u w:val="none"/>
        </w:rPr>
        <w:t>学院。</w:t>
      </w:r>
      <w:r>
        <w:rPr>
          <w:rFonts w:hint="eastAsia" w:ascii="华文仿宋" w:hAnsi="华文仿宋" w:eastAsia="华文仿宋" w:cs="华文仿宋"/>
          <w:sz w:val="32"/>
          <w:szCs w:val="32"/>
          <w:u w:val="none"/>
          <w:shd w:val="clear" w:color="auto" w:fill="FFFFFF"/>
        </w:rPr>
        <w:t>如遇教育部、湖南省教育厅相关招生政策调整，以公布的最新政策为准</w:t>
      </w:r>
      <w:r>
        <w:rPr>
          <w:rFonts w:hint="eastAsia" w:ascii="华文仿宋" w:hAnsi="华文仿宋" w:eastAsia="华文仿宋" w:cs="华文仿宋"/>
          <w:sz w:val="32"/>
          <w:szCs w:val="32"/>
          <w:u w:val="none"/>
          <w:shd w:val="clear" w:color="auto" w:fill="FFFFFF"/>
          <w:lang w:eastAsia="zh-CN"/>
        </w:rPr>
        <w:t>。</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240" w:lineRule="auto"/>
        <w:ind w:firstLine="640" w:firstLineChars="200"/>
        <w:textAlignment w:val="auto"/>
        <w:rPr>
          <w:rFonts w:hint="default" w:ascii="华文仿宋" w:hAnsi="华文仿宋" w:eastAsia="华文仿宋" w:cs="华文仿宋"/>
          <w:sz w:val="32"/>
          <w:szCs w:val="32"/>
          <w:u w:val="none"/>
          <w:shd w:val="clear" w:color="auto" w:fill="FFFFFF"/>
          <w:lang w:val="en-US" w:eastAsia="zh-CN"/>
        </w:rPr>
      </w:pPr>
      <w:r>
        <w:rPr>
          <w:rFonts w:hint="eastAsia" w:ascii="华文仿宋" w:hAnsi="华文仿宋" w:eastAsia="华文仿宋" w:cs="华文仿宋"/>
          <w:sz w:val="32"/>
          <w:szCs w:val="32"/>
          <w:u w:val="none"/>
          <w:shd w:val="clear" w:color="auto" w:fill="FFFFFF"/>
          <w:lang w:val="en-US" w:eastAsia="zh-CN"/>
        </w:rPr>
        <w:t xml:space="preserve">                          湖南体育职业学院</w:t>
      </w:r>
    </w:p>
    <w:p>
      <w:bookmarkStart w:id="0" w:name="_GoBack"/>
      <w:bookmarkEnd w:id="0"/>
    </w:p>
    <w:sectPr>
      <w:headerReference r:id="rId3" w:type="default"/>
      <w:footerReference r:id="rId4"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6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auto"/>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 w:name="汉仪细圆B5">
    <w:altName w:val="仿宋"/>
    <w:panose1 w:val="00000000000000000000"/>
    <w:charset w:val="00"/>
    <w:family w:val="auto"/>
    <w:pitch w:val="default"/>
    <w:sig w:usb0="00000000" w:usb1="00000000" w:usb2="00000000" w:usb3="00000000" w:csb0="00000000"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PAGE   \* MERGEFORMAT</w:instrText>
    </w:r>
    <w:r>
      <w:fldChar w:fldCharType="separate"/>
    </w:r>
    <w:r>
      <w:t>14</w:t>
    </w:r>
    <w: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pStyle w:val="5"/>
      <w:suff w:val="nothing"/>
      <w:lvlText w:val="%1　"/>
      <w:lvlJc w:val="left"/>
      <w:pPr>
        <w:ind w:left="284"/>
      </w:pPr>
      <w:rPr>
        <w:rFonts w:hint="eastAsia" w:ascii="黑体" w:hAnsi="Times New Roman" w:eastAsia="黑体" w:cs="Times New Roman"/>
        <w:b w:val="0"/>
        <w:bCs w:val="0"/>
        <w:i w:val="0"/>
        <w:iCs w:val="0"/>
        <w:sz w:val="21"/>
        <w:szCs w:val="21"/>
      </w:rPr>
    </w:lvl>
    <w:lvl w:ilvl="1" w:tentative="0">
      <w:start w:val="1"/>
      <w:numFmt w:val="decimal"/>
      <w:pStyle w:val="4"/>
      <w:suff w:val="nothing"/>
      <w:lvlText w:val="%1.%2　"/>
      <w:lvlJc w:val="left"/>
      <w:pPr>
        <w:ind w:left="71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1702"/>
      </w:pPr>
      <w:rPr>
        <w:rFonts w:hint="eastAsia" w:ascii="黑体" w:hAnsi="Times New Roman" w:eastAsia="黑体" w:cs="Times New Roman"/>
        <w:b w:val="0"/>
        <w:bCs w:val="0"/>
        <w:i w:val="0"/>
        <w:iCs w:val="0"/>
        <w:sz w:val="21"/>
        <w:szCs w:val="21"/>
      </w:rPr>
    </w:lvl>
    <w:lvl w:ilvl="3" w:tentative="0">
      <w:start w:val="1"/>
      <w:numFmt w:val="decimal"/>
      <w:suff w:val="nothing"/>
      <w:lvlText w:val="%1.%2.%3.%4　"/>
      <w:lvlJc w:val="left"/>
      <w:pPr>
        <w:ind w:left="993"/>
      </w:pPr>
      <w:rPr>
        <w:rFonts w:hint="eastAsia" w:ascii="黑体" w:hAnsi="Times New Roman" w:eastAsia="黑体" w:cs="Times New Roman"/>
        <w:b w:val="0"/>
        <w:bCs w:val="0"/>
        <w:i w:val="0"/>
        <w:iCs w:val="0"/>
        <w:sz w:val="21"/>
        <w:szCs w:val="21"/>
      </w:rPr>
    </w:lvl>
    <w:lvl w:ilvl="4" w:tentative="0">
      <w:start w:val="1"/>
      <w:numFmt w:val="decimal"/>
      <w:suff w:val="nothing"/>
      <w:lvlText w:val="%1.%2.%3.%4.%5　"/>
      <w:lvlJc w:val="left"/>
      <w:pPr>
        <w:ind w:left="710"/>
      </w:pPr>
      <w:rPr>
        <w:rFonts w:hint="eastAsia" w:ascii="黑体" w:hAnsi="Times New Roman" w:eastAsia="黑体" w:cs="Times New Roman"/>
        <w:b w:val="0"/>
        <w:bCs w:val="0"/>
        <w:i w:val="0"/>
        <w:iCs w:val="0"/>
        <w:sz w:val="21"/>
        <w:szCs w:val="21"/>
      </w:rPr>
    </w:lvl>
    <w:lvl w:ilvl="5" w:tentative="0">
      <w:start w:val="1"/>
      <w:numFmt w:val="decimal"/>
      <w:suff w:val="nothing"/>
      <w:lvlText w:val="%1.%2.%3.%4.%5.%6　"/>
      <w:lvlJc w:val="left"/>
      <w:rPr>
        <w:rFonts w:hint="eastAsia" w:ascii="黑体" w:hAnsi="Times New Roman" w:eastAsia="黑体" w:cs="Times New Roman"/>
        <w:b w:val="0"/>
        <w:bCs w:val="0"/>
        <w:i w:val="0"/>
        <w:iCs w:val="0"/>
        <w:sz w:val="21"/>
        <w:szCs w:val="21"/>
      </w:rPr>
    </w:lvl>
    <w:lvl w:ilvl="6" w:tentative="0">
      <w:start w:val="1"/>
      <w:numFmt w:val="decimal"/>
      <w:suff w:val="nothing"/>
      <w:lvlText w:val="%1%2.%3.%4.%5.%6.%7　"/>
      <w:lvlJc w:val="left"/>
      <w:rPr>
        <w:rFonts w:hint="eastAsia" w:ascii="黑体" w:hAnsi="Times New Roman" w:eastAsia="黑体" w:cs="Times New Roman"/>
        <w:b w:val="0"/>
        <w:bCs w:val="0"/>
        <w:i w:val="0"/>
        <w:iCs w:val="0"/>
        <w:sz w:val="21"/>
        <w:szCs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0NjI1YjJkY2E1YWViZjMxMzM4NjJhM2M4ZjVhOGYifQ=="/>
  </w:docVars>
  <w:rsids>
    <w:rsidRoot w:val="00000000"/>
    <w:rsid w:val="0BF2295E"/>
    <w:rsid w:val="12EE6F9A"/>
    <w:rsid w:val="20810EBF"/>
    <w:rsid w:val="22721ADD"/>
    <w:rsid w:val="23901622"/>
    <w:rsid w:val="2486678D"/>
    <w:rsid w:val="25000118"/>
    <w:rsid w:val="27BF7DA4"/>
    <w:rsid w:val="285F2A85"/>
    <w:rsid w:val="370269CE"/>
    <w:rsid w:val="47DE682B"/>
    <w:rsid w:val="61D03584"/>
    <w:rsid w:val="6B3F632F"/>
    <w:rsid w:val="6D4E57E6"/>
    <w:rsid w:val="706E32EC"/>
    <w:rsid w:val="78EF0377"/>
    <w:rsid w:val="7E1A52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4">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2">
    <w:name w:val="Normal Indent"/>
    <w:basedOn w:val="1"/>
    <w:autoRedefine/>
    <w:qFormat/>
    <w:uiPriority w:val="0"/>
    <w:pPr>
      <w:ind w:firstLine="680"/>
    </w:pPr>
    <w:rPr>
      <w:rFonts w:ascii="Calibri" w:hAnsi="Calibri" w:eastAsia="宋体" w:cs="Times New Roman"/>
    </w:rPr>
  </w:style>
  <w:style w:type="paragraph" w:styleId="3">
    <w:name w:val="Body Text"/>
    <w:basedOn w:val="1"/>
    <w:next w:val="4"/>
    <w:autoRedefine/>
    <w:qFormat/>
    <w:uiPriority w:val="1"/>
    <w:pPr>
      <w:spacing w:before="5"/>
      <w:ind w:left="138"/>
    </w:pPr>
    <w:rPr>
      <w:rFonts w:ascii="宋体" w:hAnsi="宋体" w:cs="宋体"/>
      <w:sz w:val="32"/>
      <w:szCs w:val="32"/>
      <w:lang w:val="zh-CN" w:bidi="zh-CN"/>
    </w:rPr>
  </w:style>
  <w:style w:type="paragraph" w:customStyle="1" w:styleId="4">
    <w:name w:val="一级条标题"/>
    <w:basedOn w:val="5"/>
    <w:next w:val="6"/>
    <w:autoRedefine/>
    <w:qFormat/>
    <w:uiPriority w:val="0"/>
    <w:pPr>
      <w:numPr>
        <w:ilvl w:val="1"/>
      </w:numPr>
      <w:spacing w:beforeLines="50" w:afterLines="50"/>
      <w:outlineLvl w:val="2"/>
    </w:pPr>
  </w:style>
  <w:style w:type="paragraph" w:customStyle="1" w:styleId="5">
    <w:name w:val="章标题"/>
    <w:next w:val="1"/>
    <w:autoRedefine/>
    <w:qFormat/>
    <w:uiPriority w:val="0"/>
    <w:pPr>
      <w:numPr>
        <w:ilvl w:val="0"/>
        <w:numId w:val="1"/>
      </w:numPr>
      <w:spacing w:beforeLines="100" w:afterLines="100"/>
      <w:jc w:val="both"/>
      <w:outlineLvl w:val="1"/>
    </w:pPr>
    <w:rPr>
      <w:rFonts w:ascii="黑体" w:hAnsi="Times New Roman" w:eastAsia="黑体" w:cs="黑体"/>
      <w:sz w:val="21"/>
      <w:szCs w:val="21"/>
      <w:lang w:val="en-US" w:eastAsia="zh-CN" w:bidi="ar-SA"/>
    </w:rPr>
  </w:style>
  <w:style w:type="paragraph" w:customStyle="1" w:styleId="6">
    <w:name w:val="段"/>
    <w:next w:val="1"/>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宋体"/>
      <w:sz w:val="21"/>
      <w:szCs w:val="21"/>
      <w:lang w:val="en-US" w:eastAsia="zh-CN" w:bidi="ar-SA"/>
    </w:rPr>
  </w:style>
  <w:style w:type="paragraph" w:styleId="7">
    <w:name w:val="Body Text Indent"/>
    <w:basedOn w:val="1"/>
    <w:next w:val="2"/>
    <w:autoRedefine/>
    <w:qFormat/>
    <w:uiPriority w:val="0"/>
    <w:pPr>
      <w:tabs>
        <w:tab w:val="left" w:pos="360"/>
      </w:tabs>
      <w:ind w:left="180" w:firstLine="600"/>
    </w:pPr>
    <w:rPr>
      <w:rFonts w:ascii="宋体" w:hAnsi="宋体"/>
      <w:sz w:val="30"/>
      <w:szCs w:val="30"/>
      <w:lang w:val="zh-CN"/>
    </w:rPr>
  </w:style>
  <w:style w:type="paragraph" w:styleId="8">
    <w:name w:val="footer"/>
    <w:basedOn w:val="1"/>
    <w:autoRedefine/>
    <w:qFormat/>
    <w:uiPriority w:val="99"/>
    <w:pPr>
      <w:tabs>
        <w:tab w:val="center" w:pos="4153"/>
        <w:tab w:val="right" w:pos="8306"/>
      </w:tabs>
      <w:snapToGrid w:val="0"/>
      <w:jc w:val="left"/>
    </w:pPr>
    <w:rPr>
      <w:sz w:val="18"/>
      <w:szCs w:val="18"/>
      <w:lang w:val="zh-CN"/>
    </w:rPr>
  </w:style>
  <w:style w:type="paragraph" w:styleId="9">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11">
    <w:name w:val="Body Text First Indent 2"/>
    <w:basedOn w:val="7"/>
    <w:next w:val="1"/>
    <w:autoRedefine/>
    <w:qFormat/>
    <w:uiPriority w:val="0"/>
    <w:pPr>
      <w:ind w:firstLine="420" w:firstLineChars="200"/>
    </w:p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rPr>
  </w:style>
  <w:style w:type="character" w:styleId="16">
    <w:name w:val="Hyperlink"/>
    <w:basedOn w:val="14"/>
    <w:autoRedefine/>
    <w:qFormat/>
    <w:uiPriority w:val="0"/>
    <w:rPr>
      <w:color w:val="0000FF"/>
      <w:u w:val="single"/>
    </w:rPr>
  </w:style>
  <w:style w:type="character" w:customStyle="1" w:styleId="17">
    <w:name w:val="NormalCharacter"/>
    <w:autoRedefine/>
    <w:qFormat/>
    <w:uiPriority w:val="0"/>
    <w:rPr>
      <w:kern w:val="2"/>
      <w:sz w:val="21"/>
      <w:szCs w:val="24"/>
      <w:lang w:val="en-US" w:eastAsia="zh-CN" w:bidi="ar-SA"/>
    </w:rPr>
  </w:style>
  <w:style w:type="paragraph" w:customStyle="1" w:styleId="18">
    <w:name w:val="msonospacing"/>
    <w:autoRedefine/>
    <w:qFormat/>
    <w:uiPriority w:val="0"/>
    <w:pPr>
      <w:adjustRightInd w:val="0"/>
      <w:snapToGrid w:val="0"/>
    </w:pPr>
    <w:rPr>
      <w:rFonts w:ascii="Tahoma" w:hAnsi="Tahoma" w:eastAsia="宋体" w:cs="Times New Roman"/>
      <w:sz w:val="22"/>
      <w:szCs w:val="22"/>
      <w:lang w:val="en-US" w:eastAsia="zh-CN" w:bidi="ar-SA"/>
    </w:rPr>
  </w:style>
  <w:style w:type="character" w:customStyle="1" w:styleId="19">
    <w:name w:val="font11"/>
    <w:basedOn w:val="14"/>
    <w:autoRedefine/>
    <w:qFormat/>
    <w:uiPriority w:val="0"/>
    <w:rPr>
      <w:rFonts w:hint="eastAsia" w:ascii="宋体" w:hAnsi="宋体" w:eastAsia="宋体" w:cs="宋体"/>
      <w:b/>
      <w:bCs/>
      <w:color w:val="000000"/>
      <w:sz w:val="21"/>
      <w:szCs w:val="21"/>
      <w:u w:val="none"/>
    </w:rPr>
  </w:style>
  <w:style w:type="character" w:customStyle="1" w:styleId="20">
    <w:name w:val="font31"/>
    <w:basedOn w:val="14"/>
    <w:autoRedefine/>
    <w:qFormat/>
    <w:uiPriority w:val="0"/>
    <w:rPr>
      <w:rFonts w:hint="eastAsia" w:ascii="仿宋_GB2312" w:eastAsia="仿宋_GB2312" w:cs="仿宋_GB2312"/>
      <w:color w:val="000000"/>
      <w:sz w:val="21"/>
      <w:szCs w:val="21"/>
      <w:u w:val="none"/>
    </w:rPr>
  </w:style>
  <w:style w:type="character" w:customStyle="1" w:styleId="21">
    <w:name w:val="font21"/>
    <w:basedOn w:val="14"/>
    <w:autoRedefine/>
    <w:qFormat/>
    <w:uiPriority w:val="0"/>
    <w:rPr>
      <w:rFonts w:hint="eastAsia" w:ascii="仿宋_GB2312" w:eastAsia="仿宋_GB2312" w:cs="仿宋_GB2312"/>
      <w:b/>
      <w:bCs/>
      <w:color w:val="000000"/>
      <w:sz w:val="21"/>
      <w:szCs w:val="21"/>
      <w:u w:val="none"/>
    </w:rPr>
  </w:style>
  <w:style w:type="character" w:customStyle="1" w:styleId="22">
    <w:name w:val="font61"/>
    <w:basedOn w:val="14"/>
    <w:autoRedefine/>
    <w:qFormat/>
    <w:uiPriority w:val="0"/>
    <w:rPr>
      <w:rFonts w:hint="eastAsia" w:ascii="仿宋_GB2312" w:eastAsia="仿宋_GB2312" w:cs="仿宋_GB2312"/>
      <w:color w:val="000000"/>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2024-01-30T02:55:00Z</dcterms:created>
  <dc:creator>Administrator</dc:creator>
  <cp:lastModifiedBy>Administrator</cp:lastModifiedBy>
  <dcterms:modified xsi:type="dcterms:W3CDTF">2024-01-30T11:43:21Z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A1E89D46B53342A891D9FE988EB75701_12</vt:lpwstr>
  </property>
</Properties>
</file>