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rPr>
      </w:pPr>
      <w:bookmarkStart w:id="1" w:name="_GoBack"/>
      <w:bookmarkEnd w:id="1"/>
      <w:bookmarkStart w:id="0" w:name="zhengwen"/>
      <w:r>
        <w:rPr>
          <w:rFonts w:hint="eastAsia" w:ascii="等线" w:hAnsi="等线" w:eastAsia="华文中宋" w:cs="华文中宋"/>
          <w:b/>
          <w:bCs/>
          <w:color w:val="auto"/>
          <w:sz w:val="36"/>
          <w:szCs w:val="36"/>
          <w:u w:val="none"/>
          <w:lang w:val="en-US" w:eastAsia="zh-CN"/>
        </w:rPr>
        <w:t>湖南电子科技职业学院</w:t>
      </w: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1"/>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color w:val="auto"/>
          <w:kern w:val="2"/>
          <w:sz w:val="28"/>
          <w:szCs w:val="28"/>
          <w:lang w:val="en-US" w:eastAsia="zh-CN" w:bidi="ar-SA"/>
        </w:rPr>
        <w:t>第一条</w:t>
      </w:r>
      <w:r>
        <w:rPr>
          <w:rFonts w:hint="default" w:ascii="等线" w:hAnsi="等线" w:eastAsia="仿宋" w:cs="仿宋"/>
          <w:b/>
          <w:color w:val="auto"/>
          <w:kern w:val="2"/>
          <w:sz w:val="28"/>
          <w:szCs w:val="28"/>
          <w:lang w:val="en-US" w:eastAsia="zh-CN" w:bidi="ar-SA"/>
        </w:rPr>
        <w:t xml:space="preserve"> </w:t>
      </w: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，结合学院（校）单独招生工作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color w:val="auto"/>
          <w:kern w:val="2"/>
          <w:sz w:val="28"/>
          <w:szCs w:val="28"/>
          <w:lang w:val="en-US" w:eastAsia="zh-CN" w:bidi="ar-SA"/>
        </w:rPr>
        <w:t>第二条</w:t>
      </w:r>
      <w:r>
        <w:rPr>
          <w:rFonts w:hint="default" w:ascii="等线" w:hAnsi="等线" w:eastAsia="仿宋" w:cs="仿宋"/>
          <w:b/>
          <w:color w:val="auto"/>
          <w:kern w:val="2"/>
          <w:sz w:val="28"/>
          <w:szCs w:val="28"/>
          <w:lang w:val="en-US" w:eastAsia="zh-CN" w:bidi="ar-SA"/>
        </w:rPr>
        <w:t xml:space="preserve"> </w:t>
      </w: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全</w:t>
      </w:r>
      <w:r>
        <w:rPr>
          <w:rFonts w:hint="eastAsia" w:ascii="等线" w:hAnsi="等线" w:eastAsia="仿宋" w:cs="仿宋"/>
          <w:color w:val="auto"/>
          <w:sz w:val="28"/>
          <w:szCs w:val="28"/>
        </w:rPr>
        <w:t>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 xml:space="preserve">湖南电子科技职业学院 </w:t>
      </w:r>
    </w:p>
    <w:p>
      <w:pPr>
        <w:numPr>
          <w:ilvl w:val="0"/>
          <w:numId w:val="0"/>
        </w:numPr>
        <w:spacing w:line="500" w:lineRule="exact"/>
        <w:ind w:firstLine="560" w:firstLineChars="200"/>
        <w:rPr>
          <w:rFonts w:hint="eastAsia" w:ascii="等线" w:hAnsi="等线" w:eastAsia="仿宋" w:cs="仿宋"/>
          <w:color w:val="auto"/>
          <w:sz w:val="28"/>
          <w:szCs w:val="28"/>
          <w:u w:val="single"/>
          <w:lang w:val="en-US" w:eastAsia="zh-CN"/>
        </w:rPr>
      </w:pPr>
      <w:r>
        <w:rPr>
          <w:rFonts w:hint="eastAsia" w:ascii="等线" w:hAnsi="等线" w:eastAsia="仿宋" w:cs="仿宋"/>
          <w:color w:val="auto"/>
          <w:sz w:val="28"/>
          <w:szCs w:val="28"/>
          <w:lang w:val="en-US" w:eastAsia="zh-CN"/>
        </w:rPr>
        <w:t>办学地点</w:t>
      </w:r>
      <w:r>
        <w:rPr>
          <w:rFonts w:hint="eastAsia" w:ascii="等线" w:hAnsi="等线" w:eastAsia="仿宋" w:cs="仿宋"/>
          <w:color w:val="auto"/>
          <w:sz w:val="28"/>
          <w:szCs w:val="28"/>
        </w:rPr>
        <w:t>：</w:t>
      </w:r>
      <w:r>
        <w:rPr>
          <w:rFonts w:hint="eastAsia" w:ascii="等线" w:hAnsi="等线" w:eastAsia="仿宋" w:cs="仿宋"/>
          <w:color w:val="auto"/>
          <w:sz w:val="28"/>
          <w:szCs w:val="28"/>
          <w:u w:val="none"/>
          <w:lang w:val="en-US" w:eastAsia="zh-CN"/>
        </w:rPr>
        <w:t xml:space="preserve">湖南省长沙市望城区旺旺西路158号 </w:t>
      </w:r>
    </w:p>
    <w:p>
      <w:pPr>
        <w:numPr>
          <w:ilvl w:val="0"/>
          <w:numId w:val="0"/>
        </w:numPr>
        <w:spacing w:line="500" w:lineRule="exact"/>
        <w:ind w:firstLine="1960" w:firstLineChars="7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 xml:space="preserve">湖南省长沙市浏阳经济开发区金阳大道3050号 </w:t>
      </w:r>
    </w:p>
    <w:p>
      <w:pPr>
        <w:numPr>
          <w:ilvl w:val="0"/>
          <w:numId w:val="0"/>
        </w:num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主管部门：</w:t>
      </w:r>
      <w:r>
        <w:rPr>
          <w:rFonts w:hint="eastAsia" w:ascii="等线" w:hAnsi="等线" w:eastAsia="仿宋" w:cs="仿宋"/>
          <w:color w:val="auto"/>
          <w:sz w:val="28"/>
          <w:szCs w:val="28"/>
          <w:u w:val="none"/>
          <w:lang w:val="en-US" w:eastAsia="zh-CN"/>
        </w:rPr>
        <w:t xml:space="preserve">湖南省教育厅 </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办学层次：</w:t>
      </w:r>
      <w:r>
        <w:rPr>
          <w:rFonts w:hint="eastAsia" w:ascii="等线" w:hAnsi="等线" w:eastAsia="仿宋" w:cs="仿宋"/>
          <w:color w:val="auto"/>
          <w:sz w:val="28"/>
          <w:szCs w:val="28"/>
          <w:u w:val="none"/>
          <w:lang w:val="en-US" w:eastAsia="zh-CN"/>
        </w:rPr>
        <w:t>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湖南省院校代号：</w:t>
      </w:r>
      <w:r>
        <w:rPr>
          <w:rFonts w:hint="eastAsia" w:ascii="等线" w:hAnsi="等线" w:eastAsia="仿宋" w:cs="仿宋"/>
          <w:color w:val="auto"/>
          <w:sz w:val="28"/>
          <w:szCs w:val="28"/>
          <w:u w:val="none"/>
          <w:lang w:val="en-US" w:eastAsia="zh-CN"/>
        </w:rPr>
        <w:t xml:space="preserve">4769  </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办学类型：</w:t>
      </w:r>
      <w:r>
        <w:rPr>
          <w:rFonts w:hint="eastAsia" w:ascii="等线" w:hAnsi="等线" w:eastAsia="仿宋" w:cs="仿宋"/>
          <w:color w:val="auto"/>
          <w:sz w:val="28"/>
          <w:szCs w:val="28"/>
          <w:u w:val="none"/>
          <w:lang w:val="en-US" w:eastAsia="zh-CN"/>
        </w:rPr>
        <w:t xml:space="preserve">民 办    </w:t>
      </w:r>
    </w:p>
    <w:p>
      <w:pPr>
        <w:numPr>
          <w:ilvl w:val="0"/>
          <w:numId w:val="0"/>
        </w:numPr>
        <w:spacing w:line="500" w:lineRule="exact"/>
        <w:ind w:firstLine="562" w:firstLineChars="200"/>
        <w:rPr>
          <w:rFonts w:hint="default" w:ascii="等线" w:hAnsi="等线" w:eastAsia="仿宋" w:cs="仿宋"/>
          <w:color w:val="auto"/>
          <w:sz w:val="28"/>
          <w:szCs w:val="28"/>
          <w:lang w:val="en-US" w:eastAsia="zh-CN"/>
        </w:rPr>
      </w:pPr>
      <w:r>
        <w:rPr>
          <w:rFonts w:hint="eastAsia" w:ascii="等线" w:hAnsi="等线" w:eastAsia="仿宋" w:cs="仿宋"/>
          <w:b/>
          <w:color w:val="auto"/>
          <w:kern w:val="2"/>
          <w:sz w:val="28"/>
          <w:szCs w:val="28"/>
          <w:lang w:val="en-US" w:eastAsia="zh-CN" w:bidi="ar-SA"/>
        </w:rPr>
        <w:t>第三条</w:t>
      </w:r>
      <w:r>
        <w:rPr>
          <w:rFonts w:hint="default" w:ascii="等线" w:hAnsi="等线" w:eastAsia="仿宋" w:cs="仿宋"/>
          <w:b/>
          <w:color w:val="auto"/>
          <w:kern w:val="2"/>
          <w:sz w:val="28"/>
          <w:szCs w:val="28"/>
          <w:lang w:val="en-US" w:eastAsia="zh-CN" w:bidi="ar-SA"/>
        </w:rPr>
        <w:t xml:space="preserve"> </w:t>
      </w:r>
      <w:r>
        <w:rPr>
          <w:rFonts w:hint="eastAsia" w:ascii="等线" w:hAnsi="等线" w:eastAsia="仿宋" w:cs="仿宋"/>
          <w:color w:val="auto"/>
          <w:sz w:val="28"/>
          <w:szCs w:val="28"/>
        </w:rPr>
        <w:t>颁发学历证书的学校名称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湖南电子科技职业学院</w:t>
      </w:r>
    </w:p>
    <w:p>
      <w:pPr>
        <w:numPr>
          <w:ilvl w:val="0"/>
          <w:numId w:val="0"/>
        </w:numPr>
        <w:spacing w:line="500" w:lineRule="exact"/>
        <w:ind w:firstLine="562" w:firstLineChars="200"/>
        <w:rPr>
          <w:rFonts w:hint="default" w:ascii="等线" w:hAnsi="等线" w:eastAsia="仿宋" w:cs="仿宋"/>
          <w:color w:val="auto"/>
          <w:sz w:val="28"/>
          <w:szCs w:val="28"/>
          <w:lang w:val="en-US" w:eastAsia="zh-CN"/>
        </w:rPr>
      </w:pPr>
      <w:r>
        <w:rPr>
          <w:rFonts w:hint="eastAsia" w:ascii="等线" w:hAnsi="等线" w:eastAsia="仿宋" w:cs="仿宋"/>
          <w:b/>
          <w:color w:val="auto"/>
          <w:kern w:val="2"/>
          <w:sz w:val="28"/>
          <w:szCs w:val="28"/>
          <w:lang w:val="en-US" w:eastAsia="zh-CN" w:bidi="ar-SA"/>
        </w:rPr>
        <w:t>第四条</w:t>
      </w:r>
      <w:r>
        <w:rPr>
          <w:rFonts w:hint="default" w:ascii="等线" w:hAnsi="等线" w:eastAsia="仿宋" w:cs="仿宋"/>
          <w:b/>
          <w:color w:val="auto"/>
          <w:kern w:val="2"/>
          <w:sz w:val="28"/>
          <w:szCs w:val="28"/>
          <w:lang w:val="en-US" w:eastAsia="zh-CN" w:bidi="ar-SA"/>
        </w:rPr>
        <w:t xml:space="preserve"> </w:t>
      </w:r>
      <w:r>
        <w:rPr>
          <w:rFonts w:hint="eastAsia" w:ascii="等线" w:hAnsi="等线" w:eastAsia="仿宋" w:cs="仿宋"/>
          <w:color w:val="auto"/>
          <w:sz w:val="28"/>
          <w:szCs w:val="28"/>
        </w:rPr>
        <w:t>证书种类</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rPr>
        <w:t>普通高等学校全日制专科毕业证书</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color w:val="auto"/>
          <w:kern w:val="2"/>
          <w:sz w:val="28"/>
          <w:szCs w:val="28"/>
          <w:lang w:val="en-US" w:eastAsia="zh-CN" w:bidi="ar-SA"/>
        </w:rPr>
        <w:t xml:space="preserve">第五条 </w:t>
      </w:r>
      <w:r>
        <w:rPr>
          <w:rFonts w:hint="eastAsia" w:ascii="等线" w:hAnsi="等线" w:eastAsia="仿宋" w:cs="仿宋"/>
          <w:color w:val="auto"/>
          <w:sz w:val="28"/>
          <w:szCs w:val="28"/>
        </w:rPr>
        <w:t>学院（校）</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工作遵循“公平竞争、公</w:t>
      </w:r>
      <w:r>
        <w:rPr>
          <w:rFonts w:hint="eastAsia" w:ascii="等线" w:hAnsi="等线" w:eastAsia="仿宋" w:cs="仿宋"/>
          <w:color w:val="auto"/>
          <w:sz w:val="28"/>
          <w:szCs w:val="28"/>
          <w:lang w:val="en-US" w:eastAsia="zh-CN"/>
        </w:rPr>
        <w:t>正</w:t>
      </w:r>
      <w:r>
        <w:rPr>
          <w:rFonts w:hint="eastAsia" w:ascii="等线" w:hAnsi="等线" w:eastAsia="仿宋" w:cs="仿宋"/>
          <w:color w:val="auto"/>
          <w:sz w:val="28"/>
          <w:szCs w:val="28"/>
        </w:rPr>
        <w:t>选拔、公开</w:t>
      </w:r>
      <w:r>
        <w:rPr>
          <w:rFonts w:hint="eastAsia" w:ascii="等线" w:hAnsi="等线" w:eastAsia="仿宋" w:cs="仿宋"/>
          <w:color w:val="auto"/>
          <w:sz w:val="28"/>
          <w:szCs w:val="28"/>
          <w:lang w:val="en-US" w:eastAsia="zh-CN"/>
        </w:rPr>
        <w:t>透明</w:t>
      </w:r>
      <w:r>
        <w:rPr>
          <w:rFonts w:hint="eastAsia" w:ascii="等线" w:hAnsi="等线" w:eastAsia="仿宋" w:cs="仿宋"/>
          <w:color w:val="auto"/>
          <w:sz w:val="28"/>
          <w:szCs w:val="28"/>
        </w:rPr>
        <w:t>”的原则</w:t>
      </w:r>
      <w:r>
        <w:rPr>
          <w:rFonts w:hint="eastAsia" w:ascii="等线" w:hAnsi="等线" w:eastAsia="仿宋" w:cs="仿宋"/>
          <w:color w:val="auto"/>
          <w:sz w:val="28"/>
          <w:szCs w:val="28"/>
          <w:lang w:eastAsia="zh-CN"/>
        </w:rPr>
        <w:t>，坚决执行招生政策规定和纪律要求，严格</w:t>
      </w:r>
      <w:r>
        <w:rPr>
          <w:rFonts w:hint="eastAsia" w:ascii="等线" w:hAnsi="等线" w:eastAsia="仿宋" w:cs="仿宋"/>
          <w:color w:val="auto"/>
          <w:sz w:val="28"/>
          <w:szCs w:val="28"/>
          <w:lang w:val="en-US" w:eastAsia="zh-CN"/>
        </w:rPr>
        <w:t>实施考试招生“阳光工程”</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default" w:ascii="等线" w:hAnsi="等线" w:eastAsia="仿宋" w:cs="仿宋"/>
          <w:color w:val="auto"/>
          <w:sz w:val="28"/>
          <w:szCs w:val="28"/>
          <w:u w:val="single"/>
          <w:lang w:val="en-US" w:eastAsia="zh-CN"/>
        </w:rPr>
      </w:pPr>
      <w:r>
        <w:rPr>
          <w:rFonts w:hint="eastAsia" w:ascii="等线" w:hAnsi="等线" w:eastAsia="仿宋" w:cs="仿宋"/>
          <w:b/>
          <w:color w:val="auto"/>
          <w:kern w:val="2"/>
          <w:sz w:val="28"/>
          <w:szCs w:val="28"/>
          <w:lang w:val="en-US" w:eastAsia="zh-CN" w:bidi="ar-SA"/>
        </w:rPr>
        <w:t>第六条</w:t>
      </w:r>
      <w:r>
        <w:rPr>
          <w:rFonts w:hint="default" w:ascii="等线" w:hAnsi="等线" w:eastAsia="仿宋" w:cs="仿宋"/>
          <w:b/>
          <w:color w:val="auto"/>
          <w:kern w:val="2"/>
          <w:sz w:val="28"/>
          <w:szCs w:val="28"/>
          <w:lang w:val="en-US" w:eastAsia="zh-CN" w:bidi="ar-SA"/>
        </w:rPr>
        <w:t xml:space="preserve"> </w:t>
      </w:r>
      <w:r>
        <w:rPr>
          <w:rFonts w:hint="eastAsia" w:ascii="等线" w:hAnsi="等线" w:eastAsia="仿宋" w:cs="仿宋"/>
          <w:color w:val="auto"/>
          <w:sz w:val="28"/>
          <w:szCs w:val="28"/>
        </w:rPr>
        <w:t>学院（校）</w:t>
      </w:r>
      <w:r>
        <w:rPr>
          <w:rFonts w:hint="eastAsia" w:ascii="等线" w:hAnsi="等线" w:eastAsia="仿宋" w:cs="仿宋"/>
          <w:color w:val="auto"/>
          <w:sz w:val="28"/>
          <w:szCs w:val="28"/>
          <w:lang w:eastAsia="zh-CN"/>
        </w:rPr>
        <w:t>简介：</w:t>
      </w:r>
      <w:r>
        <w:rPr>
          <w:rFonts w:hint="eastAsia" w:ascii="等线" w:hAnsi="等线" w:eastAsia="仿宋" w:cs="仿宋"/>
          <w:color w:val="auto"/>
          <w:sz w:val="28"/>
          <w:szCs w:val="28"/>
          <w:u w:val="none"/>
          <w:lang w:val="en-US" w:eastAsia="zh-CN"/>
        </w:rPr>
        <w:t>湖南电子科技职业学院是经湖南省人民政府批准，教育部备案的具有独立颁发高等教育学历文凭资格的全日制普通高等院校，学校共有两个校区,北校区位于湖南省长沙市望城区旺旺西路158号，东校区位于湖南省长沙市浏阳经济技术开发区金阳大道3050号。学校笃行“立德树人、教书育人”的办学理念，秉承“专家治校、名师治学”的办学方式,以“厚德强能、求是致远”为校训,培养新时代“德育体美劳”全面发展的现代高技术技能应用型人才。学校现有全日制高职在校生16600余人，占地面积1448亩，总建筑面积46万平方米，教学仪器设备1.25亿元，馆藏图书125万册，校内实验实训室150个，校外实训基地300个。学校文化氛围浓郁，环境美丽幽雅，是新时代中国青年学子实现大学梦想的理想之地。</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color w:val="auto"/>
          <w:kern w:val="2"/>
          <w:sz w:val="28"/>
          <w:szCs w:val="28"/>
          <w:lang w:val="en-US" w:eastAsia="zh-CN" w:bidi="ar-SA"/>
        </w:rPr>
        <w:t>第七条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学院</w:t>
      </w:r>
      <w:r>
        <w:rPr>
          <w:rFonts w:hint="eastAsia" w:ascii="等线" w:hAnsi="等线" w:eastAsia="仿宋" w:cs="仿宋"/>
          <w:color w:val="auto"/>
          <w:sz w:val="28"/>
          <w:szCs w:val="28"/>
          <w:u w:val="none"/>
          <w:lang w:val="en-US" w:eastAsia="zh-CN"/>
        </w:rPr>
        <w:t>招生工作领导小组</w:t>
      </w:r>
      <w:r>
        <w:rPr>
          <w:rFonts w:hint="eastAsia" w:ascii="等线" w:hAnsi="等线" w:eastAsia="仿宋" w:cs="仿宋"/>
          <w:color w:val="auto"/>
          <w:sz w:val="28"/>
          <w:szCs w:val="28"/>
          <w:lang w:val="en-US" w:eastAsia="zh-CN"/>
        </w:rPr>
        <w:t>负责研究决定本校单招规模确定、政策制订等重大事项</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学校</w:t>
      </w:r>
      <w:r>
        <w:rPr>
          <w:rFonts w:hint="eastAsia" w:ascii="等线" w:hAnsi="等线" w:eastAsia="仿宋" w:cs="仿宋"/>
          <w:color w:val="auto"/>
          <w:sz w:val="28"/>
          <w:szCs w:val="28"/>
          <w:u w:val="none"/>
          <w:lang w:eastAsia="zh-CN"/>
        </w:rPr>
        <w:t>招生就业处</w:t>
      </w:r>
      <w:r>
        <w:rPr>
          <w:rFonts w:hint="eastAsia" w:ascii="等线" w:hAnsi="等线" w:eastAsia="仿宋" w:cs="仿宋"/>
          <w:color w:val="auto"/>
          <w:sz w:val="28"/>
          <w:szCs w:val="28"/>
        </w:rPr>
        <w:t>负责单招</w:t>
      </w:r>
      <w:r>
        <w:rPr>
          <w:rFonts w:hint="eastAsia" w:ascii="等线" w:hAnsi="等线" w:eastAsia="仿宋" w:cs="仿宋"/>
          <w:color w:val="auto"/>
          <w:sz w:val="28"/>
          <w:szCs w:val="28"/>
          <w:lang w:val="en-US" w:eastAsia="zh-CN"/>
        </w:rPr>
        <w:t>组织实施</w:t>
      </w:r>
      <w:r>
        <w:rPr>
          <w:rFonts w:hint="eastAsia" w:ascii="等线" w:hAnsi="等线" w:eastAsia="仿宋" w:cs="仿宋"/>
          <w:color w:val="auto"/>
          <w:sz w:val="28"/>
          <w:szCs w:val="28"/>
        </w:rPr>
        <w:t>的日常工作，</w:t>
      </w:r>
      <w:r>
        <w:rPr>
          <w:rFonts w:hint="eastAsia" w:ascii="等线" w:hAnsi="等线" w:eastAsia="仿宋" w:cs="仿宋"/>
          <w:color w:val="auto"/>
          <w:sz w:val="28"/>
          <w:szCs w:val="28"/>
          <w:lang w:eastAsia="zh-CN"/>
        </w:rPr>
        <w:t>学校</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rPr>
        <w:t>负责单招的考试</w:t>
      </w:r>
      <w:r>
        <w:rPr>
          <w:rFonts w:hint="eastAsia" w:ascii="等线" w:hAnsi="等线" w:eastAsia="仿宋" w:cs="仿宋"/>
          <w:color w:val="auto"/>
          <w:sz w:val="28"/>
          <w:szCs w:val="28"/>
          <w:lang w:eastAsia="zh-CN"/>
        </w:rPr>
        <w:t>组织</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color w:val="auto"/>
          <w:kern w:val="2"/>
          <w:sz w:val="28"/>
          <w:szCs w:val="28"/>
          <w:lang w:val="en-US" w:eastAsia="zh-CN" w:bidi="ar-SA"/>
        </w:rPr>
        <w:t xml:space="preserve">第八条 </w:t>
      </w: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纪委负责全程监督检查单招工作</w:t>
      </w:r>
      <w:r>
        <w:rPr>
          <w:rFonts w:hint="eastAsia" w:ascii="等线" w:hAnsi="等线" w:eastAsia="仿宋" w:cs="仿宋"/>
          <w:color w:val="auto"/>
          <w:sz w:val="28"/>
          <w:szCs w:val="28"/>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color w:val="auto"/>
          <w:kern w:val="2"/>
          <w:sz w:val="28"/>
          <w:szCs w:val="28"/>
          <w:lang w:val="en-US" w:eastAsia="zh-CN" w:bidi="ar-SA"/>
        </w:rPr>
        <w:t xml:space="preserve">第九条 </w:t>
      </w:r>
      <w:r>
        <w:rPr>
          <w:rFonts w:hint="eastAsia" w:ascii="等线" w:hAnsi="等线" w:eastAsia="仿宋" w:cs="仿宋"/>
          <w:color w:val="auto"/>
          <w:sz w:val="28"/>
          <w:szCs w:val="28"/>
          <w:lang w:val="en-US" w:eastAsia="zh-CN"/>
        </w:rPr>
        <w:t>招生对象为</w:t>
      </w:r>
      <w:r>
        <w:rPr>
          <w:rFonts w:hint="eastAsia" w:ascii="等线" w:hAnsi="等线" w:eastAsia="仿宋" w:cs="仿宋"/>
          <w:color w:val="auto"/>
          <w:sz w:val="28"/>
          <w:szCs w:val="28"/>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color w:val="auto"/>
          <w:kern w:val="2"/>
          <w:sz w:val="28"/>
          <w:szCs w:val="28"/>
          <w:lang w:val="en-US" w:eastAsia="zh-CN" w:bidi="ar-SA"/>
        </w:rPr>
        <w:t xml:space="preserve">第十条 </w:t>
      </w:r>
      <w:r>
        <w:rPr>
          <w:rFonts w:hint="eastAsia" w:ascii="等线" w:hAnsi="等线" w:eastAsia="仿宋" w:cs="仿宋"/>
          <w:color w:val="auto"/>
          <w:sz w:val="28"/>
          <w:szCs w:val="28"/>
          <w:lang w:val="en-US" w:eastAsia="zh-CN"/>
        </w:rPr>
        <w:t>全省</w:t>
      </w:r>
      <w:r>
        <w:rPr>
          <w:rFonts w:hint="eastAsia" w:ascii="等线" w:hAnsi="等线" w:eastAsia="仿宋" w:cs="仿宋"/>
          <w:color w:val="auto"/>
          <w:sz w:val="28"/>
          <w:szCs w:val="28"/>
        </w:rPr>
        <w:t>单招</w:t>
      </w:r>
      <w:r>
        <w:rPr>
          <w:rFonts w:hint="eastAsia" w:ascii="等线" w:hAnsi="等线" w:eastAsia="仿宋" w:cs="仿宋"/>
          <w:color w:val="auto"/>
          <w:sz w:val="28"/>
          <w:szCs w:val="28"/>
          <w:lang w:val="en-US" w:eastAsia="zh-CN"/>
        </w:rPr>
        <w:t>统一报考和填报志愿时间为</w:t>
      </w:r>
      <w:r>
        <w:rPr>
          <w:rFonts w:hint="eastAsia" w:ascii="等线" w:hAnsi="等线" w:eastAsia="仿宋" w:cs="仿宋"/>
          <w:color w:val="auto"/>
          <w:sz w:val="28"/>
          <w:szCs w:val="28"/>
        </w:rPr>
        <w:t>2024年2月27日－3月5日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实行网上报考和填报志愿。</w:t>
      </w:r>
      <w:r>
        <w:rPr>
          <w:rFonts w:hint="eastAsia" w:ascii="等线" w:hAnsi="等线" w:eastAsia="仿宋" w:cs="仿宋"/>
          <w:color w:val="auto"/>
          <w:sz w:val="28"/>
          <w:szCs w:val="28"/>
        </w:rPr>
        <w:t>单招报考设第一志愿和第二志愿，考生可选择1－2所院校</w:t>
      </w:r>
      <w:r>
        <w:rPr>
          <w:rFonts w:hint="eastAsia" w:ascii="等线" w:hAnsi="等线" w:eastAsia="仿宋" w:cs="仿宋"/>
          <w:color w:val="auto"/>
          <w:sz w:val="28"/>
          <w:szCs w:val="28"/>
          <w:lang w:val="en-US" w:eastAsia="zh-CN"/>
        </w:rPr>
        <w:t>在指定网上平台进行报考</w:t>
      </w:r>
      <w:r>
        <w:rPr>
          <w:rFonts w:hint="eastAsia" w:ascii="等线" w:hAnsi="等线" w:eastAsia="仿宋" w:cs="仿宋"/>
          <w:color w:val="auto"/>
          <w:sz w:val="28"/>
          <w:szCs w:val="28"/>
          <w:lang w:eastAsia="zh-CN"/>
        </w:rPr>
        <w:t>。</w:t>
      </w:r>
    </w:p>
    <w:p>
      <w:pPr>
        <w:numPr>
          <w:ilvl w:val="0"/>
          <w:numId w:val="0"/>
        </w:numPr>
        <w:adjustRightInd/>
        <w:snapToGrid/>
        <w:spacing w:line="6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在此期间，考生</w:t>
      </w:r>
      <w:r>
        <w:rPr>
          <w:rFonts w:hint="eastAsia" w:ascii="等线" w:hAnsi="等线" w:eastAsia="仿宋" w:cs="仿宋"/>
          <w:color w:val="auto"/>
          <w:sz w:val="28"/>
          <w:szCs w:val="28"/>
        </w:rPr>
        <w:t>可登录</w:t>
      </w:r>
      <w:r>
        <w:rPr>
          <w:rFonts w:hint="eastAsia" w:ascii="等线" w:hAnsi="等线" w:eastAsia="仿宋" w:cs="仿宋"/>
          <w:color w:val="auto"/>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lang w:val="en-US" w:eastAsia="zh-CN"/>
        </w:rPr>
        <w:t>请考生在报考前关注本</w:t>
      </w:r>
      <w:r>
        <w:rPr>
          <w:rFonts w:hint="eastAsia" w:ascii="等线" w:hAnsi="等线" w:eastAsia="仿宋" w:cs="仿宋"/>
          <w:color w:val="auto"/>
          <w:sz w:val="28"/>
          <w:szCs w:val="28"/>
        </w:rPr>
        <w:t>院（校）</w:t>
      </w:r>
      <w:r>
        <w:rPr>
          <w:rFonts w:hint="eastAsia" w:ascii="等线" w:hAnsi="等线" w:eastAsia="仿宋" w:cs="仿宋"/>
          <w:color w:val="auto"/>
          <w:sz w:val="28"/>
          <w:szCs w:val="28"/>
          <w:lang w:val="en-US" w:eastAsia="zh-CN"/>
        </w:rPr>
        <w:t>网站（http://www.dzkjxy.cn/）公布的有关信息。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第十一条</w:t>
      </w:r>
      <w:r>
        <w:rPr>
          <w:rFonts w:hint="eastAsia" w:ascii="等线" w:hAnsi="等线" w:eastAsia="仿宋" w:cs="仿宋"/>
          <w:color w:val="auto"/>
          <w:sz w:val="28"/>
          <w:szCs w:val="28"/>
          <w:lang w:val="en-US" w:eastAsia="zh-CN"/>
        </w:rPr>
        <w:t xml:space="preserve"> 填报专业要求。考生在填报我校志愿时，可选择1-2</w:t>
      </w:r>
      <w:r>
        <w:rPr>
          <w:rFonts w:hint="eastAsia" w:ascii="等线" w:hAnsi="等线" w:eastAsia="仿宋" w:cs="仿宋"/>
          <w:color w:val="auto"/>
          <w:sz w:val="28"/>
          <w:szCs w:val="28"/>
          <w:u w:val="none"/>
          <w:lang w:val="en-US" w:eastAsia="zh-CN"/>
        </w:rPr>
        <w:t>个</w:t>
      </w:r>
      <w:r>
        <w:rPr>
          <w:rFonts w:hint="eastAsia" w:ascii="等线" w:hAnsi="等线" w:eastAsia="仿宋" w:cs="仿宋"/>
          <w:color w:val="auto"/>
          <w:sz w:val="28"/>
          <w:szCs w:val="28"/>
          <w:lang w:val="en-US" w:eastAsia="zh-CN"/>
        </w:rPr>
        <w:t>专业，并确定是否选择专业服从调剂。</w:t>
      </w:r>
    </w:p>
    <w:p>
      <w:p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第十二条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由户籍所在县（市、区）退役军人事务部门部门进行认定；</w:t>
      </w:r>
      <w:r>
        <w:rPr>
          <w:rFonts w:hint="eastAsia" w:ascii="等线" w:hAnsi="等线" w:eastAsia="仿宋" w:cs="仿宋"/>
          <w:color w:val="auto"/>
          <w:sz w:val="28"/>
          <w:szCs w:val="28"/>
          <w:lang w:eastAsia="zh-CN"/>
        </w:rPr>
        <w:t>考生均须提供本人身份证复印件及</w:t>
      </w:r>
      <w:r>
        <w:rPr>
          <w:rFonts w:hint="eastAsia" w:ascii="等线" w:hAnsi="等线" w:eastAsia="仿宋" w:cs="仿宋"/>
          <w:color w:val="auto"/>
          <w:sz w:val="28"/>
          <w:szCs w:val="28"/>
        </w:rPr>
        <w:t>《湖南省202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年高职单招</w:t>
      </w:r>
      <w:r>
        <w:rPr>
          <w:rFonts w:hint="eastAsia" w:ascii="等线" w:hAnsi="等线" w:eastAsia="仿宋" w:cs="仿宋"/>
          <w:color w:val="auto"/>
          <w:sz w:val="28"/>
          <w:szCs w:val="28"/>
        </w:rPr>
        <w:t>报名</w:t>
      </w:r>
      <w:r>
        <w:rPr>
          <w:rFonts w:hint="eastAsia" w:ascii="等线" w:hAnsi="等线" w:eastAsia="仿宋" w:cs="仿宋"/>
          <w:color w:val="auto"/>
          <w:sz w:val="28"/>
          <w:szCs w:val="28"/>
        </w:rPr>
        <w:t>身份审核（界定）表》</w:t>
      </w:r>
      <w:r>
        <w:rPr>
          <w:rFonts w:hint="eastAsia" w:ascii="等线" w:hAnsi="等线" w:eastAsia="仿宋" w:cs="仿宋"/>
          <w:color w:val="auto"/>
          <w:sz w:val="28"/>
          <w:szCs w:val="28"/>
          <w:lang w:eastAsia="zh-CN"/>
        </w:rPr>
        <w:t>，同时提供</w:t>
      </w:r>
      <w:r>
        <w:rPr>
          <w:rFonts w:hint="eastAsia" w:ascii="等线" w:hAnsi="等线" w:eastAsia="仿宋" w:cs="仿宋"/>
          <w:color w:val="auto"/>
          <w:sz w:val="28"/>
          <w:szCs w:val="28"/>
        </w:rPr>
        <w:t>退出现役证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转业证</w:t>
      </w:r>
      <w:r>
        <w:rPr>
          <w:rFonts w:hint="eastAsia" w:ascii="等线" w:hAnsi="等线" w:eastAsia="仿宋" w:cs="仿宋"/>
          <w:color w:val="auto"/>
          <w:sz w:val="28"/>
          <w:szCs w:val="28"/>
          <w:lang w:eastAsia="zh-CN"/>
        </w:rPr>
        <w:t>）。</w:t>
      </w:r>
    </w:p>
    <w:p>
      <w:pPr>
        <w:numPr>
          <w:ilvl w:val="0"/>
          <w:numId w:val="0"/>
        </w:numPr>
        <w:spacing w:line="500" w:lineRule="exact"/>
        <w:ind w:firstLine="560" w:firstLineChars="200"/>
        <w:rPr>
          <w:rFonts w:hint="default" w:ascii="等线" w:hAnsi="等线" w:eastAsia="仿宋" w:cs="仿宋"/>
          <w:color w:val="auto"/>
          <w:sz w:val="28"/>
          <w:szCs w:val="28"/>
          <w:u w:val="none"/>
          <w:lang w:val="en-US"/>
        </w:rPr>
      </w:pPr>
      <w:r>
        <w:rPr>
          <w:rFonts w:hint="eastAsia" w:ascii="等线" w:hAnsi="等线" w:eastAsia="仿宋" w:cs="仿宋"/>
          <w:color w:val="auto"/>
          <w:sz w:val="28"/>
          <w:szCs w:val="28"/>
          <w:lang w:eastAsia="zh-CN"/>
        </w:rPr>
        <w:t>相关</w:t>
      </w:r>
      <w:r>
        <w:rPr>
          <w:rFonts w:hint="eastAsia" w:ascii="等线" w:hAnsi="等线" w:eastAsia="仿宋" w:cs="仿宋"/>
          <w:color w:val="auto"/>
          <w:sz w:val="28"/>
          <w:szCs w:val="28"/>
        </w:rPr>
        <w:t>证明材料由考生在规定时间内提供给我校审核</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不能</w:t>
      </w:r>
      <w:r>
        <w:rPr>
          <w:rFonts w:hint="eastAsia" w:ascii="等线" w:hAnsi="等线" w:eastAsia="仿宋" w:cs="仿宋"/>
          <w:color w:val="auto"/>
          <w:sz w:val="28"/>
          <w:szCs w:val="28"/>
          <w:lang w:eastAsia="zh-CN"/>
        </w:rPr>
        <w:t>按要求</w:t>
      </w:r>
      <w:r>
        <w:rPr>
          <w:rFonts w:hint="eastAsia" w:ascii="等线" w:hAnsi="等线" w:eastAsia="仿宋" w:cs="仿宋"/>
          <w:color w:val="auto"/>
          <w:sz w:val="28"/>
          <w:szCs w:val="28"/>
        </w:rPr>
        <w:t>提供证明材料的考生只能以普通高中往届生或同等学</w:t>
      </w:r>
      <w:r>
        <w:rPr>
          <w:rFonts w:hint="eastAsia" w:ascii="等线" w:hAnsi="等线" w:eastAsia="仿宋" w:cs="仿宋"/>
          <w:color w:val="auto"/>
          <w:sz w:val="28"/>
          <w:szCs w:val="28"/>
          <w:lang w:eastAsia="zh-CN"/>
        </w:rPr>
        <w:t>历</w:t>
      </w:r>
      <w:r>
        <w:rPr>
          <w:rFonts w:hint="eastAsia" w:ascii="等线" w:hAnsi="等线" w:eastAsia="仿宋" w:cs="仿宋"/>
          <w:color w:val="auto"/>
          <w:sz w:val="28"/>
          <w:szCs w:val="28"/>
        </w:rPr>
        <w:t>人员身份报考，提供虚假证明材料的将依据教育部相关规定取消高考报名资格，已录取的取消录取资格。材料提交时间及方式</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考生</w:t>
      </w:r>
      <w:r>
        <w:rPr>
          <w:rFonts w:hint="eastAsia" w:ascii="等线" w:hAnsi="等线" w:eastAsia="仿宋" w:cs="仿宋"/>
          <w:color w:val="auto"/>
          <w:sz w:val="28"/>
          <w:szCs w:val="28"/>
          <w:lang w:val="en-US" w:eastAsia="zh-CN"/>
        </w:rPr>
        <w:t>须在2024年</w:t>
      </w:r>
      <w:r>
        <w:rPr>
          <w:rFonts w:hint="eastAsia" w:ascii="等线" w:hAnsi="等线" w:eastAsia="仿宋" w:cs="仿宋"/>
          <w:color w:val="auto"/>
          <w:sz w:val="28"/>
          <w:szCs w:val="28"/>
          <w:u w:val="none"/>
          <w:lang w:val="en-US" w:eastAsia="zh-CN"/>
        </w:rPr>
        <w:t>3</w:t>
      </w:r>
      <w:r>
        <w:rPr>
          <w:rFonts w:hint="eastAsia" w:ascii="等线" w:hAnsi="等线" w:eastAsia="仿宋" w:cs="仿宋"/>
          <w:color w:val="auto"/>
          <w:sz w:val="28"/>
          <w:szCs w:val="28"/>
          <w:lang w:val="en-US" w:eastAsia="zh-CN"/>
        </w:rPr>
        <w:t>月</w:t>
      </w:r>
      <w:r>
        <w:rPr>
          <w:rFonts w:hint="eastAsia" w:ascii="等线" w:hAnsi="等线" w:eastAsia="仿宋" w:cs="仿宋"/>
          <w:color w:val="auto"/>
          <w:sz w:val="28"/>
          <w:szCs w:val="28"/>
          <w:u w:val="none"/>
          <w:lang w:val="en-US" w:eastAsia="zh-CN"/>
        </w:rPr>
        <w:t>5</w:t>
      </w:r>
      <w:r>
        <w:rPr>
          <w:rFonts w:hint="eastAsia" w:ascii="等线" w:hAnsi="等线" w:eastAsia="仿宋" w:cs="仿宋"/>
          <w:color w:val="auto"/>
          <w:sz w:val="28"/>
          <w:szCs w:val="28"/>
          <w:lang w:val="en-US" w:eastAsia="zh-CN"/>
        </w:rPr>
        <w:t>日前携带符合上述要求的</w:t>
      </w:r>
      <w:r>
        <w:rPr>
          <w:rFonts w:hint="eastAsia" w:ascii="等线" w:hAnsi="等线" w:eastAsia="仿宋" w:cs="仿宋"/>
          <w:color w:val="auto"/>
          <w:sz w:val="28"/>
          <w:szCs w:val="28"/>
        </w:rPr>
        <w:t>证明材料</w:t>
      </w:r>
      <w:r>
        <w:rPr>
          <w:rFonts w:hint="eastAsia" w:ascii="等线" w:hAnsi="等线" w:eastAsia="仿宋" w:cs="仿宋"/>
          <w:color w:val="auto"/>
          <w:sz w:val="28"/>
          <w:szCs w:val="28"/>
          <w:lang w:eastAsia="zh-CN"/>
        </w:rPr>
        <w:t>至我校招生就业处</w:t>
      </w:r>
      <w:r>
        <w:rPr>
          <w:rFonts w:hint="eastAsia" w:ascii="等线" w:hAnsi="等线" w:eastAsia="仿宋" w:cs="仿宋"/>
          <w:color w:val="auto"/>
          <w:sz w:val="28"/>
          <w:szCs w:val="28"/>
          <w:lang w:val="en-US" w:eastAsia="zh-CN"/>
        </w:rPr>
        <w:t>审核（</w:t>
      </w:r>
      <w:r>
        <w:rPr>
          <w:rFonts w:hint="eastAsia" w:ascii="等线" w:hAnsi="等线" w:eastAsia="仿宋" w:cs="仿宋"/>
          <w:color w:val="auto"/>
          <w:sz w:val="28"/>
          <w:szCs w:val="28"/>
          <w:u w:val="none"/>
          <w:lang w:val="en-US" w:eastAsia="zh-CN"/>
        </w:rPr>
        <w:t>联系方式：0731-88728868  ）。</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0"/>
        </w:numPr>
        <w:spacing w:line="500" w:lineRule="exact"/>
        <w:ind w:left="0" w:leftChars="0"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color w:val="auto"/>
          <w:kern w:val="2"/>
          <w:sz w:val="28"/>
          <w:szCs w:val="28"/>
          <w:lang w:val="en-US" w:eastAsia="zh-CN" w:bidi="ar-SA"/>
        </w:rPr>
        <w:t xml:space="preserve">第十三条 </w:t>
      </w:r>
      <w:r>
        <w:rPr>
          <w:rFonts w:hint="eastAsia" w:ascii="等线" w:hAnsi="等线" w:eastAsia="仿宋" w:cs="仿宋"/>
          <w:color w:val="auto"/>
          <w:sz w:val="28"/>
          <w:szCs w:val="28"/>
          <w:lang w:val="en-US" w:eastAsia="zh-CN"/>
        </w:rPr>
        <w:t>我校</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年单招</w:t>
      </w:r>
      <w:r>
        <w:rPr>
          <w:rFonts w:hint="eastAsia" w:ascii="等线" w:hAnsi="等线" w:eastAsia="仿宋" w:cs="仿宋"/>
          <w:color w:val="auto"/>
          <w:sz w:val="28"/>
          <w:szCs w:val="28"/>
          <w:lang w:val="en-US" w:eastAsia="zh-CN"/>
        </w:rPr>
        <w:t>总</w:t>
      </w:r>
      <w:r>
        <w:rPr>
          <w:rFonts w:hint="eastAsia" w:ascii="等线" w:hAnsi="等线" w:eastAsia="仿宋" w:cs="仿宋"/>
          <w:color w:val="auto"/>
          <w:sz w:val="28"/>
          <w:szCs w:val="28"/>
        </w:rPr>
        <w:t>计划数为</w:t>
      </w:r>
      <w:r>
        <w:rPr>
          <w:rFonts w:hint="eastAsia" w:ascii="等线" w:hAnsi="等线" w:eastAsia="仿宋" w:cs="仿宋"/>
          <w:color w:val="auto"/>
          <w:sz w:val="28"/>
          <w:szCs w:val="28"/>
          <w:u w:val="none"/>
          <w:lang w:val="en-US" w:eastAsia="zh-CN"/>
        </w:rPr>
        <w:t>4620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lang w:eastAsia="zh-CN"/>
        </w:rPr>
        <w:t>，其中包</w:t>
      </w:r>
      <w:r>
        <w:rPr>
          <w:rFonts w:hint="eastAsia" w:ascii="等线" w:hAnsi="等线" w:eastAsia="仿宋" w:cs="仿宋"/>
          <w:color w:val="auto"/>
          <w:sz w:val="28"/>
          <w:szCs w:val="28"/>
          <w:lang w:val="en-US" w:eastAsia="zh-CN"/>
        </w:rPr>
        <w:t>含单列计划的退役军人</w:t>
      </w:r>
      <w:r>
        <w:rPr>
          <w:rFonts w:hint="eastAsia" w:ascii="等线" w:hAnsi="等线" w:eastAsia="仿宋" w:cs="仿宋"/>
          <w:color w:val="auto"/>
          <w:sz w:val="28"/>
          <w:szCs w:val="28"/>
          <w:u w:val="none"/>
          <w:lang w:val="en-US" w:eastAsia="zh-CN"/>
        </w:rPr>
        <w:t>10</w:t>
      </w:r>
      <w:r>
        <w:rPr>
          <w:rFonts w:hint="eastAsia" w:ascii="等线" w:hAnsi="等线" w:eastAsia="仿宋" w:cs="仿宋"/>
          <w:color w:val="auto"/>
          <w:sz w:val="28"/>
          <w:szCs w:val="28"/>
          <w:lang w:val="en-US" w:eastAsia="zh-CN"/>
        </w:rPr>
        <w:t>人、体育特长生共计</w:t>
      </w:r>
      <w:r>
        <w:rPr>
          <w:rFonts w:hint="eastAsia" w:ascii="等线" w:hAnsi="等线" w:eastAsia="仿宋" w:cs="仿宋"/>
          <w:color w:val="auto"/>
          <w:sz w:val="28"/>
          <w:szCs w:val="28"/>
          <w:u w:val="none"/>
          <w:lang w:val="en-US" w:eastAsia="zh-CN"/>
        </w:rPr>
        <w:t xml:space="preserve"> 60人。</w:t>
      </w:r>
      <w:r>
        <w:rPr>
          <w:rFonts w:hint="eastAsia" w:ascii="等线" w:hAnsi="等线" w:eastAsia="仿宋" w:cs="仿宋"/>
          <w:color w:val="auto"/>
          <w:sz w:val="28"/>
          <w:szCs w:val="28"/>
          <w:lang w:eastAsia="zh-CN"/>
        </w:rPr>
        <w:t>本校</w:t>
      </w:r>
      <w:r>
        <w:rPr>
          <w:rFonts w:hint="eastAsia" w:ascii="等线" w:hAnsi="等线" w:eastAsia="仿宋" w:cs="仿宋"/>
          <w:color w:val="auto"/>
          <w:sz w:val="28"/>
          <w:szCs w:val="28"/>
          <w:lang w:val="en-US" w:eastAsia="zh-CN"/>
        </w:rPr>
        <w:t>2024年招生专业共29个</w:t>
      </w:r>
      <w:r>
        <w:rPr>
          <w:rFonts w:hint="eastAsia" w:ascii="等线" w:hAnsi="等线" w:eastAsia="仿宋" w:cs="仿宋"/>
          <w:color w:val="auto"/>
          <w:sz w:val="28"/>
          <w:szCs w:val="28"/>
        </w:rPr>
        <w:t>分专业</w:t>
      </w:r>
      <w:r>
        <w:rPr>
          <w:rFonts w:hint="eastAsia" w:ascii="等线" w:hAnsi="等线" w:eastAsia="仿宋" w:cs="仿宋"/>
          <w:color w:val="auto"/>
          <w:sz w:val="28"/>
          <w:szCs w:val="28"/>
          <w:lang w:eastAsia="zh-CN"/>
        </w:rPr>
        <w:t>单招</w:t>
      </w:r>
      <w:r>
        <w:rPr>
          <w:rFonts w:hint="eastAsia" w:ascii="等线" w:hAnsi="等线" w:eastAsia="仿宋" w:cs="仿宋"/>
          <w:color w:val="auto"/>
          <w:sz w:val="28"/>
          <w:szCs w:val="28"/>
        </w:rPr>
        <w:t>计划及学费标准如下表，各专业最终学费标准以2</w:t>
      </w:r>
      <w:r>
        <w:rPr>
          <w:rFonts w:ascii="等线" w:hAnsi="等线" w:eastAsia="仿宋" w:cs="仿宋"/>
          <w:color w:val="auto"/>
          <w:sz w:val="28"/>
          <w:szCs w:val="28"/>
        </w:rPr>
        <w:t>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年湖南省物价主管部门审核为准。</w:t>
      </w:r>
      <w:r>
        <w:rPr>
          <w:rFonts w:hint="eastAsia" w:ascii="等线" w:hAnsi="等线" w:eastAsia="仿宋" w:cs="仿宋"/>
          <w:color w:val="auto"/>
          <w:sz w:val="28"/>
          <w:szCs w:val="28"/>
          <w:lang w:eastAsia="zh-CN"/>
        </w:rPr>
        <w:t>所有专业均不限招生科类，即物理类、历史类、职高对口类考生均可报考。</w:t>
      </w:r>
    </w:p>
    <w:tbl>
      <w:tblPr>
        <w:tblStyle w:val="11"/>
        <w:tblpPr w:leftFromText="180" w:rightFromText="180" w:vertAnchor="text" w:horzAnchor="page" w:tblpX="1905" w:tblpY="494"/>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5"/>
        <w:gridCol w:w="15"/>
        <w:gridCol w:w="2669"/>
        <w:gridCol w:w="2656"/>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专业名称</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计划数</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护理</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1000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药学</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kern w:val="0"/>
                <w:sz w:val="18"/>
                <w:szCs w:val="18"/>
                <w:u w:val="none"/>
                <w:lang w:val="en-US" w:eastAsia="zh-CN" w:bidi="ar"/>
              </w:rPr>
              <w:t>140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助产</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口腔医学技术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120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医学美容技术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眼视光技术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电子信息工程技术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150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计算机网络技术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350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300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信息安全技术应用</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汽车电子技术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机电一体化技术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145</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电气自动化技术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200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工业机器人技术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新能源汽车技术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145</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无人机应用技术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艺术设计</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建筑工程技术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工程造价</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道路与桥梁工程技术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学前教育</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200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小学教育</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300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网络营销与直播电商</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25</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大数据与财务管理</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25</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大数据与会计</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市场营销</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电子商务</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80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高速铁路客运服务</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20" w:hRule="atLeast"/>
        </w:trPr>
        <w:tc>
          <w:tcPr>
            <w:tcW w:w="185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合   计</w:t>
            </w:r>
          </w:p>
        </w:tc>
        <w:tc>
          <w:tcPr>
            <w:tcW w:w="31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18"/>
                <w:szCs w:val="18"/>
                <w:u w:val="none"/>
                <w:lang w:val="en-US" w:eastAsia="zh-CN" w:bidi="ar"/>
              </w:rPr>
              <w:t>4620</w:t>
            </w:r>
          </w:p>
        </w:tc>
      </w:tr>
    </w:tbl>
    <w:p>
      <w:pPr>
        <w:widowControl/>
        <w:numPr>
          <w:ilvl w:val="0"/>
          <w:numId w:val="0"/>
        </w:numPr>
        <w:spacing w:line="500" w:lineRule="exact"/>
        <w:ind w:leftChars="200"/>
        <w:jc w:val="left"/>
        <w:rPr>
          <w:rFonts w:hint="eastAsia" w:ascii="等线" w:hAnsi="等线" w:eastAsia="仿宋" w:cs="仿宋"/>
          <w:color w:val="auto"/>
          <w:sz w:val="28"/>
          <w:szCs w:val="28"/>
          <w:lang w:val="en-US" w:eastAsia="zh-CN"/>
        </w:rPr>
      </w:pPr>
    </w:p>
    <w:p>
      <w:pPr>
        <w:widowControl/>
        <w:spacing w:line="500" w:lineRule="exact"/>
        <w:ind w:firstLine="562" w:firstLineChars="200"/>
        <w:jc w:val="left"/>
        <w:rPr>
          <w:rFonts w:hint="default" w:ascii="仿宋" w:hAnsi="仿宋" w:eastAsia="仿宋" w:cs="宋体"/>
          <w:color w:val="auto"/>
          <w:kern w:val="0"/>
          <w:sz w:val="28"/>
          <w:u w:val="none"/>
          <w:lang w:val="en-US" w:eastAsia="zh-CN"/>
        </w:rPr>
      </w:pPr>
      <w:r>
        <w:rPr>
          <w:rFonts w:hint="eastAsia" w:ascii="仿宋" w:hAnsi="仿宋" w:eastAsia="仿宋" w:cs="宋体"/>
          <w:b/>
          <w:bCs/>
          <w:color w:val="auto"/>
          <w:kern w:val="0"/>
          <w:sz w:val="28"/>
          <w:u w:val="none"/>
          <w:lang w:eastAsia="zh-CN"/>
        </w:rPr>
        <w:t>注</w:t>
      </w:r>
      <w:r>
        <w:rPr>
          <w:rFonts w:hint="eastAsia" w:ascii="仿宋" w:hAnsi="仿宋" w:eastAsia="仿宋" w:cs="宋体"/>
          <w:color w:val="auto"/>
          <w:kern w:val="0"/>
          <w:sz w:val="28"/>
          <w:u w:val="none"/>
          <w:lang w:eastAsia="zh-CN"/>
        </w:rPr>
        <w:t>：</w:t>
      </w:r>
      <w:r>
        <w:rPr>
          <w:rFonts w:hint="eastAsia" w:ascii="仿宋" w:hAnsi="仿宋" w:eastAsia="仿宋" w:cs="宋体"/>
          <w:color w:val="auto"/>
          <w:kern w:val="0"/>
          <w:sz w:val="28"/>
          <w:u w:val="none"/>
          <w:lang w:val="en-US" w:eastAsia="zh-CN"/>
        </w:rPr>
        <w:t>1.</w:t>
      </w:r>
      <w:r>
        <w:rPr>
          <w:rFonts w:hint="eastAsia" w:ascii="仿宋" w:hAnsi="仿宋" w:eastAsia="仿宋" w:cs="宋体"/>
          <w:color w:val="auto"/>
          <w:kern w:val="0"/>
          <w:sz w:val="28"/>
          <w:u w:val="none"/>
          <w:lang w:eastAsia="zh-CN"/>
        </w:rPr>
        <w:t>以上专业中，机电一体化技术、电气自动化技术、工业机器人技术</w:t>
      </w:r>
      <w:r>
        <w:rPr>
          <w:rFonts w:hint="eastAsia" w:ascii="仿宋" w:hAnsi="仿宋" w:eastAsia="仿宋" w:cs="宋体"/>
          <w:color w:val="auto"/>
          <w:kern w:val="0"/>
          <w:sz w:val="28"/>
          <w:u w:val="none"/>
          <w:lang w:val="en-US" w:eastAsia="zh-CN"/>
        </w:rPr>
        <w:t xml:space="preserve">，专业开设了校企合作订单班、现代学徒制试点班；       </w:t>
      </w:r>
    </w:p>
    <w:p>
      <w:pPr>
        <w:widowControl/>
        <w:spacing w:line="500" w:lineRule="exact"/>
        <w:ind w:firstLine="560" w:firstLineChars="200"/>
        <w:jc w:val="left"/>
        <w:rPr>
          <w:rFonts w:hint="eastAsia" w:ascii="仿宋" w:hAnsi="仿宋" w:eastAsia="仿宋" w:cs="宋体"/>
          <w:color w:val="auto"/>
          <w:kern w:val="0"/>
          <w:sz w:val="28"/>
          <w:u w:val="none"/>
          <w:lang w:eastAsia="zh-CN"/>
        </w:rPr>
      </w:pPr>
      <w:r>
        <w:rPr>
          <w:rFonts w:hint="eastAsia" w:ascii="仿宋" w:hAnsi="仿宋" w:eastAsia="仿宋" w:cs="宋体"/>
          <w:color w:val="auto"/>
          <w:kern w:val="0"/>
          <w:sz w:val="28"/>
          <w:u w:val="none"/>
          <w:lang w:val="en-US" w:eastAsia="zh-CN"/>
        </w:rPr>
        <w:t>2.</w:t>
      </w:r>
      <w:r>
        <w:rPr>
          <w:rFonts w:hint="eastAsia" w:ascii="仿宋" w:hAnsi="仿宋" w:eastAsia="仿宋" w:cs="宋体"/>
          <w:color w:val="auto"/>
          <w:kern w:val="0"/>
          <w:sz w:val="28"/>
          <w:u w:val="none"/>
          <w:lang w:eastAsia="zh-CN"/>
        </w:rPr>
        <w:t>开设有校企合作订单班的专业，学生录取后，如有需要可申请，考核通过后可到订单班培养。</w:t>
      </w:r>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 xml:space="preserve">第十四条  </w:t>
      </w:r>
      <w:r>
        <w:rPr>
          <w:rFonts w:hint="eastAsia" w:ascii="仿宋" w:hAnsi="仿宋" w:eastAsia="仿宋" w:cs="宋体"/>
          <w:color w:val="auto"/>
          <w:kern w:val="0"/>
          <w:sz w:val="28"/>
          <w:lang w:val="en-US" w:eastAsia="zh-CN"/>
        </w:rPr>
        <w:t>单</w:t>
      </w:r>
      <w:r>
        <w:rPr>
          <w:rFonts w:hint="eastAsia" w:ascii="仿宋" w:hAnsi="仿宋" w:eastAsia="仿宋" w:cs="宋体"/>
          <w:color w:val="auto"/>
          <w:kern w:val="0"/>
          <w:sz w:val="28"/>
        </w:rPr>
        <w:t>列计划</w:t>
      </w:r>
      <w:r>
        <w:rPr>
          <w:rFonts w:hint="eastAsia" w:ascii="仿宋" w:hAnsi="仿宋" w:eastAsia="仿宋" w:cs="宋体"/>
          <w:color w:val="auto"/>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lang w:val="en-US" w:eastAsia="zh-CN"/>
        </w:rPr>
      </w:pPr>
      <w:r>
        <w:rPr>
          <w:rFonts w:hint="eastAsia" w:ascii="仿宋" w:hAnsi="仿宋" w:eastAsia="仿宋" w:cs="宋体"/>
          <w:color w:val="auto"/>
          <w:kern w:val="0"/>
          <w:sz w:val="28"/>
          <w:lang w:val="en-US" w:eastAsia="zh-CN"/>
        </w:rPr>
        <w:t>1.退役军人计划</w:t>
      </w:r>
      <w:r>
        <w:rPr>
          <w:rFonts w:hint="eastAsia" w:ascii="等线" w:hAnsi="等线" w:eastAsia="仿宋" w:cs="仿宋"/>
          <w:color w:val="auto"/>
          <w:sz w:val="28"/>
          <w:szCs w:val="28"/>
          <w:u w:val="none"/>
          <w:lang w:val="en-US" w:eastAsia="zh-CN"/>
        </w:rPr>
        <w:t xml:space="preserve"> 10人</w:t>
      </w:r>
      <w:r>
        <w:rPr>
          <w:rFonts w:hint="eastAsia" w:ascii="等线" w:hAnsi="等线" w:eastAsia="仿宋" w:cs="仿宋"/>
          <w:color w:val="auto"/>
          <w:sz w:val="28"/>
          <w:szCs w:val="28"/>
          <w:lang w:val="en-US" w:eastAsia="zh-CN"/>
        </w:rPr>
        <w:t>，考生</w:t>
      </w:r>
      <w:r>
        <w:rPr>
          <w:rFonts w:hint="eastAsia" w:ascii="仿宋" w:hAnsi="仿宋" w:eastAsia="仿宋" w:cs="宋体"/>
          <w:color w:val="auto"/>
          <w:kern w:val="0"/>
          <w:sz w:val="28"/>
          <w:lang w:val="en-US" w:eastAsia="zh-CN"/>
        </w:rPr>
        <w:t>可在上表专业范围内自行选择报考。</w:t>
      </w:r>
    </w:p>
    <w:p>
      <w:pPr>
        <w:widowControl/>
        <w:spacing w:line="500" w:lineRule="exact"/>
        <w:ind w:firstLine="560" w:firstLineChars="200"/>
        <w:jc w:val="left"/>
        <w:rPr>
          <w:rFonts w:hint="eastAsia" w:ascii="等线" w:hAnsi="等线" w:eastAsia="仿宋" w:cs="宋体"/>
          <w:color w:val="auto"/>
          <w:kern w:val="0"/>
          <w:sz w:val="28"/>
          <w:lang w:eastAsia="zh-CN"/>
        </w:rPr>
      </w:pPr>
      <w:r>
        <w:rPr>
          <w:rFonts w:hint="eastAsia" w:ascii="仿宋" w:hAnsi="仿宋" w:eastAsia="仿宋" w:cs="宋体"/>
          <w:color w:val="auto"/>
          <w:kern w:val="0"/>
          <w:sz w:val="28"/>
          <w:lang w:val="en-US" w:eastAsia="zh-CN"/>
        </w:rPr>
        <w:t>2</w:t>
      </w:r>
      <w:r>
        <w:rPr>
          <w:rFonts w:hint="eastAsia" w:ascii="仿宋" w:hAnsi="仿宋" w:eastAsia="仿宋" w:cs="宋体"/>
          <w:color w:val="auto"/>
          <w:kern w:val="0"/>
          <w:sz w:val="28"/>
          <w:lang w:eastAsia="zh-CN"/>
        </w:rPr>
        <w:t>.</w:t>
      </w:r>
      <w:r>
        <w:rPr>
          <w:rFonts w:hint="eastAsia" w:ascii="等线" w:hAnsi="等线" w:eastAsia="仿宋" w:cs="宋体"/>
          <w:color w:val="auto"/>
          <w:kern w:val="0"/>
          <w:sz w:val="28"/>
          <w:lang w:val="en-US" w:eastAsia="zh-CN"/>
        </w:rPr>
        <w:t>体育特长生</w:t>
      </w:r>
      <w:r>
        <w:rPr>
          <w:rFonts w:hint="eastAsia" w:ascii="等线" w:hAnsi="等线" w:eastAsia="仿宋" w:cs="宋体"/>
          <w:color w:val="auto"/>
          <w:kern w:val="0"/>
          <w:sz w:val="28"/>
        </w:rPr>
        <w:t>招生计划</w:t>
      </w:r>
      <w:r>
        <w:rPr>
          <w:rFonts w:hint="eastAsia" w:ascii="等线" w:hAnsi="等线" w:eastAsia="仿宋" w:cs="仿宋"/>
          <w:color w:val="auto"/>
          <w:sz w:val="28"/>
          <w:szCs w:val="28"/>
          <w:u w:val="none"/>
          <w:lang w:val="en-US" w:eastAsia="zh-CN"/>
        </w:rPr>
        <w:t>60</w:t>
      </w:r>
      <w:r>
        <w:rPr>
          <w:rFonts w:hint="eastAsia" w:ascii="等线" w:hAnsi="等线" w:eastAsia="仿宋" w:cs="宋体"/>
          <w:color w:val="auto"/>
          <w:kern w:val="0"/>
          <w:sz w:val="28"/>
          <w:u w:val="none"/>
        </w:rPr>
        <w:t>人</w:t>
      </w:r>
      <w:r>
        <w:rPr>
          <w:rFonts w:hint="eastAsia" w:ascii="等线" w:hAnsi="等线" w:eastAsia="仿宋" w:cs="宋体"/>
          <w:color w:val="auto"/>
          <w:kern w:val="0"/>
          <w:sz w:val="28"/>
          <w:lang w:eastAsia="zh-CN"/>
        </w:rPr>
        <w:t>，</w:t>
      </w:r>
      <w:r>
        <w:rPr>
          <w:rFonts w:hint="eastAsia" w:ascii="等线" w:hAnsi="等线" w:eastAsia="仿宋" w:cs="宋体"/>
          <w:color w:val="auto"/>
          <w:kern w:val="0"/>
          <w:sz w:val="28"/>
          <w:lang w:val="en-US" w:eastAsia="zh-CN"/>
        </w:rPr>
        <w:t>考</w:t>
      </w:r>
      <w:r>
        <w:rPr>
          <w:rFonts w:hint="eastAsia" w:ascii="仿宋" w:hAnsi="仿宋" w:eastAsia="仿宋" w:cs="宋体"/>
          <w:color w:val="auto"/>
          <w:kern w:val="0"/>
          <w:sz w:val="28"/>
        </w:rPr>
        <w:t>生可在</w:t>
      </w:r>
      <w:r>
        <w:rPr>
          <w:rFonts w:hint="eastAsia" w:ascii="仿宋" w:hAnsi="仿宋" w:eastAsia="仿宋" w:cs="宋体"/>
          <w:color w:val="auto"/>
          <w:kern w:val="0"/>
          <w:sz w:val="28"/>
          <w:lang w:val="en-US" w:eastAsia="zh-CN"/>
        </w:rPr>
        <w:t>上表</w:t>
      </w:r>
      <w:r>
        <w:rPr>
          <w:rFonts w:hint="eastAsia" w:ascii="仿宋" w:hAnsi="仿宋" w:eastAsia="仿宋" w:cs="宋体"/>
          <w:color w:val="auto"/>
          <w:kern w:val="0"/>
          <w:sz w:val="28"/>
        </w:rPr>
        <w:t>单</w:t>
      </w:r>
      <w:r>
        <w:rPr>
          <w:rFonts w:hint="eastAsia" w:ascii="等线" w:hAnsi="等线" w:eastAsia="仿宋" w:cs="宋体"/>
          <w:color w:val="auto"/>
          <w:kern w:val="0"/>
          <w:sz w:val="28"/>
        </w:rPr>
        <w:t>招专业范围内自行选择报考专业</w:t>
      </w:r>
      <w:r>
        <w:rPr>
          <w:rFonts w:hint="eastAsia" w:ascii="等线" w:hAnsi="等线" w:eastAsia="仿宋" w:cs="宋体"/>
          <w:color w:val="auto"/>
          <w:kern w:val="0"/>
          <w:sz w:val="28"/>
          <w:lang w:eastAsia="zh-CN"/>
        </w:rPr>
        <w:t>，但每个专业最多录取特长生</w:t>
      </w:r>
      <w:r>
        <w:rPr>
          <w:rFonts w:hint="eastAsia" w:ascii="等线" w:hAnsi="等线" w:eastAsia="仿宋" w:cs="宋体"/>
          <w:color w:val="auto"/>
          <w:kern w:val="0"/>
          <w:sz w:val="28"/>
          <w:u w:val="none"/>
          <w:lang w:val="en-US" w:eastAsia="zh-CN"/>
        </w:rPr>
        <w:t>4人</w:t>
      </w:r>
      <w:r>
        <w:rPr>
          <w:rFonts w:hint="eastAsia" w:ascii="等线" w:hAnsi="等线" w:eastAsia="仿宋" w:cs="宋体"/>
          <w:color w:val="auto"/>
          <w:kern w:val="0"/>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auto"/>
          <w:sz w:val="28"/>
          <w:szCs w:val="28"/>
          <w:u w:val="none"/>
          <w:lang w:val="en-US" w:eastAsia="zh-CN"/>
        </w:rPr>
      </w:pPr>
      <w:r>
        <w:rPr>
          <w:rFonts w:hint="eastAsia" w:ascii="等线" w:hAnsi="等线" w:eastAsia="仿宋" w:cs="宋体"/>
          <w:b/>
          <w:bCs/>
          <w:color w:val="auto"/>
          <w:kern w:val="0"/>
          <w:sz w:val="28"/>
          <w:lang w:val="en-US" w:eastAsia="zh-CN"/>
        </w:rPr>
        <w:t>第十五条</w:t>
      </w:r>
      <w:r>
        <w:rPr>
          <w:rFonts w:hint="eastAsia" w:ascii="等线" w:hAnsi="等线" w:eastAsia="仿宋" w:cs="宋体"/>
          <w:color w:val="auto"/>
          <w:kern w:val="0"/>
          <w:sz w:val="28"/>
          <w:lang w:val="en-US" w:eastAsia="zh-CN"/>
        </w:rPr>
        <w:t xml:space="preserve"> 学校在</w:t>
      </w:r>
      <w:r>
        <w:rPr>
          <w:rFonts w:hint="eastAsia" w:ascii="等线" w:hAnsi="等线" w:eastAsia="仿宋" w:cs="宋体"/>
          <w:color w:val="auto"/>
          <w:kern w:val="0"/>
          <w:sz w:val="28"/>
          <w:lang w:eastAsia="zh-CN"/>
        </w:rPr>
        <w:t>考试结束后，以实际参考人数为基数，按比例确定各专业不同类别考生的计划数。</w:t>
      </w:r>
      <w:r>
        <w:rPr>
          <w:rFonts w:hint="eastAsia" w:ascii="等线" w:hAnsi="等线" w:eastAsia="仿宋" w:cs="宋体"/>
          <w:color w:val="auto"/>
          <w:kern w:val="0"/>
          <w:sz w:val="28"/>
          <w:lang w:val="en-US" w:eastAsia="zh-CN"/>
        </w:rPr>
        <w:t>学校</w:t>
      </w:r>
      <w:r>
        <w:rPr>
          <w:rFonts w:hint="eastAsia" w:ascii="等线" w:hAnsi="等线" w:eastAsia="仿宋" w:cs="宋体"/>
          <w:color w:val="auto"/>
          <w:kern w:val="0"/>
          <w:sz w:val="28"/>
        </w:rPr>
        <w:t>各专业各类别计划确定并公布后，一律不调整和追加</w:t>
      </w:r>
      <w:r>
        <w:rPr>
          <w:rFonts w:hint="eastAsia" w:ascii="等线" w:hAnsi="等线" w:eastAsia="仿宋" w:cs="宋体"/>
          <w:color w:val="auto"/>
          <w:kern w:val="0"/>
          <w:sz w:val="28"/>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第十六条 </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lang w:val="en-US" w:eastAsia="zh-CN"/>
        </w:rPr>
        <w:t>招考试的相关</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参加</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auto"/>
          <w:sz w:val="28"/>
          <w:szCs w:val="28"/>
          <w:u w:val="none"/>
          <w:lang w:val="en-US" w:eastAsia="zh-CN"/>
        </w:rPr>
        <w:t>体育</w:t>
      </w:r>
      <w:r>
        <w:rPr>
          <w:rFonts w:hint="eastAsia" w:ascii="等线" w:hAnsi="等线" w:eastAsia="仿宋" w:cs="仿宋"/>
          <w:color w:val="auto"/>
          <w:sz w:val="28"/>
          <w:szCs w:val="28"/>
          <w:u w:val="none"/>
        </w:rPr>
        <w:t>特长生</w:t>
      </w:r>
      <w:r>
        <w:rPr>
          <w:rFonts w:hint="eastAsia" w:ascii="等线" w:hAnsi="等线" w:eastAsia="仿宋" w:cs="仿宋"/>
          <w:color w:val="auto"/>
          <w:sz w:val="28"/>
          <w:szCs w:val="28"/>
          <w:u w:val="none"/>
          <w:lang w:val="en-US" w:eastAsia="zh-CN"/>
        </w:rPr>
        <w:t>4个</w:t>
      </w:r>
      <w:r>
        <w:rPr>
          <w:rFonts w:hint="eastAsia" w:ascii="等线" w:hAnsi="等线" w:eastAsia="仿宋" w:cs="仿宋"/>
          <w:color w:val="auto"/>
          <w:sz w:val="28"/>
          <w:szCs w:val="28"/>
        </w:rPr>
        <w:t>大类</w:t>
      </w:r>
      <w:r>
        <w:rPr>
          <w:rFonts w:hint="eastAsia" w:ascii="等线" w:hAnsi="等线" w:eastAsia="仿宋" w:cs="仿宋"/>
          <w:color w:val="auto"/>
          <w:sz w:val="28"/>
          <w:szCs w:val="28"/>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第十八条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eastAsia="zh-CN"/>
        </w:rPr>
        <w:t>按照“文化素质</w:t>
      </w:r>
      <w:r>
        <w:rPr>
          <w:rFonts w:hint="eastAsia" w:ascii="等线" w:hAnsi="等线" w:eastAsia="仿宋" w:cs="仿宋"/>
          <w:color w:val="auto"/>
          <w:sz w:val="28"/>
          <w:szCs w:val="28"/>
          <w:lang w:val="en-US" w:eastAsia="zh-CN"/>
        </w:rPr>
        <w:t>+职业技能</w:t>
      </w:r>
      <w:r>
        <w:rPr>
          <w:rFonts w:hint="eastAsia" w:ascii="等线" w:hAnsi="等线" w:eastAsia="仿宋" w:cs="仿宋"/>
          <w:color w:val="auto"/>
          <w:sz w:val="28"/>
          <w:szCs w:val="28"/>
          <w:lang w:eastAsia="zh-CN"/>
        </w:rPr>
        <w:t>”方式，分类组织</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1</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应届普通高中毕业考生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文化素质测试成绩</w:t>
      </w:r>
      <w:r>
        <w:rPr>
          <w:rFonts w:hint="eastAsia" w:ascii="等线" w:hAnsi="等线" w:eastAsia="仿宋" w:cs="仿宋"/>
          <w:color w:val="auto"/>
          <w:sz w:val="28"/>
          <w:szCs w:val="28"/>
          <w:lang w:eastAsia="zh-CN"/>
        </w:rPr>
        <w:t>以</w:t>
      </w:r>
      <w:r>
        <w:rPr>
          <w:rFonts w:hint="eastAsia" w:ascii="等线" w:hAnsi="等线" w:eastAsia="仿宋" w:cs="仿宋"/>
          <w:color w:val="auto"/>
          <w:sz w:val="28"/>
          <w:szCs w:val="28"/>
          <w:lang w:val="en-US" w:eastAsia="zh-CN"/>
        </w:rPr>
        <w:t>学生取得的</w:t>
      </w:r>
      <w:r>
        <w:rPr>
          <w:rFonts w:hint="eastAsia" w:ascii="等线" w:hAnsi="等线" w:eastAsia="仿宋" w:cs="仿宋"/>
          <w:color w:val="auto"/>
          <w:sz w:val="28"/>
          <w:szCs w:val="28"/>
        </w:rPr>
        <w:t>高中学业水平合格性考试语文、数学、</w:t>
      </w:r>
      <w:r>
        <w:rPr>
          <w:rFonts w:hint="eastAsia" w:ascii="等线" w:hAnsi="等线" w:eastAsia="仿宋" w:cs="仿宋"/>
          <w:color w:val="auto"/>
          <w:sz w:val="28"/>
          <w:szCs w:val="28"/>
          <w:lang w:val="en-US" w:eastAsia="zh-CN"/>
        </w:rPr>
        <w:t>外语</w:t>
      </w:r>
      <w:r>
        <w:rPr>
          <w:rFonts w:hint="eastAsia" w:ascii="等线" w:hAnsi="等线" w:eastAsia="仿宋" w:cs="仿宋"/>
          <w:color w:val="auto"/>
          <w:sz w:val="28"/>
          <w:szCs w:val="28"/>
        </w:rPr>
        <w:t>等科目</w:t>
      </w:r>
      <w:r>
        <w:rPr>
          <w:rFonts w:hint="eastAsia" w:ascii="等线" w:hAnsi="等线" w:eastAsia="仿宋" w:cs="仿宋"/>
          <w:color w:val="auto"/>
          <w:sz w:val="28"/>
          <w:szCs w:val="28"/>
          <w:lang w:eastAsia="zh-CN"/>
        </w:rPr>
        <w:t>有效</w:t>
      </w:r>
      <w:r>
        <w:rPr>
          <w:rFonts w:hint="eastAsia" w:ascii="等线" w:hAnsi="等线" w:eastAsia="仿宋" w:cs="仿宋"/>
          <w:color w:val="auto"/>
          <w:sz w:val="28"/>
          <w:szCs w:val="28"/>
        </w:rPr>
        <w:t>成绩</w:t>
      </w:r>
      <w:r>
        <w:rPr>
          <w:rFonts w:hint="eastAsia" w:ascii="等线" w:hAnsi="等线" w:eastAsia="仿宋" w:cs="仿宋"/>
          <w:color w:val="auto"/>
          <w:sz w:val="28"/>
          <w:szCs w:val="28"/>
          <w:lang w:eastAsia="zh-CN"/>
        </w:rPr>
        <w:t>代替</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由学校组织，学校按照人才培养需要，分别</w:t>
      </w:r>
      <w:r>
        <w:rPr>
          <w:rFonts w:hint="eastAsia" w:ascii="等线" w:hAnsi="等线" w:eastAsia="仿宋" w:cs="仿宋"/>
          <w:color w:val="auto"/>
          <w:sz w:val="28"/>
          <w:szCs w:val="28"/>
        </w:rPr>
        <w:t>采取</w:t>
      </w:r>
      <w:r>
        <w:rPr>
          <w:rFonts w:hint="eastAsia" w:ascii="等线" w:hAnsi="等线" w:eastAsia="仿宋" w:cs="仿宋"/>
          <w:color w:val="auto"/>
          <w:sz w:val="28"/>
          <w:szCs w:val="28"/>
          <w:u w:val="none"/>
        </w:rPr>
        <w:t>笔试或技能展示等</w:t>
      </w:r>
      <w:r>
        <w:rPr>
          <w:rFonts w:hint="eastAsia" w:ascii="等线" w:hAnsi="等线" w:eastAsia="仿宋" w:cs="仿宋"/>
          <w:color w:val="auto"/>
          <w:sz w:val="28"/>
          <w:szCs w:val="28"/>
        </w:rPr>
        <w:t>方式</w:t>
      </w:r>
      <w:r>
        <w:rPr>
          <w:rFonts w:hint="eastAsia" w:ascii="等线" w:hAnsi="等线" w:eastAsia="仿宋" w:cs="仿宋"/>
          <w:color w:val="auto"/>
          <w:sz w:val="28"/>
          <w:szCs w:val="28"/>
          <w:lang w:eastAsia="zh-CN"/>
        </w:rPr>
        <w:t>进行，重点考察学生的职业适应性。</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2</w:t>
      </w:r>
      <w:r>
        <w:rPr>
          <w:rFonts w:hint="eastAsia" w:ascii="等线" w:hAnsi="等线" w:eastAsia="仿宋" w:cs="仿宋"/>
          <w:color w:val="auto"/>
          <w:sz w:val="28"/>
          <w:szCs w:val="28"/>
          <w:lang w:eastAsia="zh-CN"/>
        </w:rPr>
        <w:t>.第二类：</w:t>
      </w:r>
      <w:r>
        <w:rPr>
          <w:rFonts w:hint="eastAsia" w:ascii="等线" w:hAnsi="等线" w:eastAsia="仿宋" w:cs="仿宋"/>
          <w:color w:val="auto"/>
          <w:sz w:val="28"/>
          <w:szCs w:val="28"/>
        </w:rPr>
        <w:t>中职考生和往届普通高中考生及同等学</w:t>
      </w:r>
      <w:r>
        <w:rPr>
          <w:rFonts w:hint="eastAsia" w:ascii="等线" w:hAnsi="等线" w:eastAsia="仿宋" w:cs="仿宋"/>
          <w:color w:val="auto"/>
          <w:sz w:val="28"/>
          <w:szCs w:val="28"/>
          <w:lang w:eastAsia="zh-CN"/>
        </w:rPr>
        <w:t>历</w:t>
      </w:r>
      <w:r>
        <w:rPr>
          <w:rFonts w:hint="eastAsia" w:ascii="等线" w:hAnsi="等线" w:eastAsia="仿宋" w:cs="仿宋"/>
          <w:color w:val="auto"/>
          <w:sz w:val="28"/>
          <w:szCs w:val="28"/>
        </w:rPr>
        <w:t>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由学校组织，学校按照人才培养需要，分别</w:t>
      </w:r>
      <w:r>
        <w:rPr>
          <w:rFonts w:hint="eastAsia" w:ascii="等线" w:hAnsi="等线" w:eastAsia="仿宋" w:cs="仿宋"/>
          <w:color w:val="auto"/>
          <w:sz w:val="28"/>
          <w:szCs w:val="28"/>
        </w:rPr>
        <w:t>采取</w:t>
      </w:r>
      <w:r>
        <w:rPr>
          <w:rFonts w:hint="eastAsia" w:ascii="等线" w:hAnsi="等线" w:eastAsia="仿宋" w:cs="仿宋"/>
          <w:color w:val="auto"/>
          <w:sz w:val="28"/>
          <w:szCs w:val="28"/>
          <w:u w:val="none"/>
        </w:rPr>
        <w:t>笔试</w:t>
      </w:r>
      <w:r>
        <w:rPr>
          <w:rFonts w:hint="eastAsia" w:ascii="等线" w:hAnsi="等线" w:eastAsia="仿宋" w:cs="仿宋"/>
          <w:color w:val="auto"/>
          <w:sz w:val="28"/>
          <w:szCs w:val="28"/>
          <w:u w:val="none"/>
          <w:lang w:eastAsia="zh-CN"/>
        </w:rPr>
        <w:t>或</w:t>
      </w:r>
      <w:r>
        <w:rPr>
          <w:rFonts w:hint="eastAsia" w:ascii="等线" w:hAnsi="等线" w:eastAsia="仿宋" w:cs="仿宋"/>
          <w:color w:val="auto"/>
          <w:sz w:val="28"/>
          <w:szCs w:val="28"/>
          <w:u w:val="none"/>
        </w:rPr>
        <w:t>技能展示等</w:t>
      </w:r>
      <w:r>
        <w:rPr>
          <w:rFonts w:hint="eastAsia" w:ascii="等线" w:hAnsi="等线" w:eastAsia="仿宋" w:cs="仿宋"/>
          <w:color w:val="auto"/>
          <w:sz w:val="28"/>
          <w:szCs w:val="28"/>
        </w:rPr>
        <w:t>方式</w:t>
      </w:r>
      <w:r>
        <w:rPr>
          <w:rFonts w:hint="eastAsia" w:ascii="等线" w:hAnsi="等线" w:eastAsia="仿宋" w:cs="仿宋"/>
          <w:color w:val="auto"/>
          <w:sz w:val="28"/>
          <w:szCs w:val="28"/>
          <w:lang w:eastAsia="zh-CN"/>
        </w:rPr>
        <w:t>进行，重点考察学生的职业技能。</w:t>
      </w:r>
    </w:p>
    <w:p>
      <w:p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3.第三类：</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，退役军人</w:t>
      </w:r>
      <w:r>
        <w:rPr>
          <w:rFonts w:hint="eastAsia" w:ascii="等线" w:hAnsi="等线" w:eastAsia="仿宋" w:cs="仿宋"/>
          <w:color w:val="auto"/>
          <w:sz w:val="28"/>
          <w:szCs w:val="28"/>
        </w:rPr>
        <w:t>考生免予文化素质测试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由学校组织，参照上述第二类考生职业技能测试方式，</w:t>
      </w:r>
      <w:r>
        <w:rPr>
          <w:rFonts w:hint="eastAsia" w:ascii="等线" w:hAnsi="等线" w:eastAsia="仿宋" w:cs="仿宋"/>
          <w:color w:val="auto"/>
          <w:sz w:val="28"/>
          <w:szCs w:val="28"/>
        </w:rPr>
        <w:t>参加</w:t>
      </w:r>
      <w:r>
        <w:rPr>
          <w:rFonts w:hint="eastAsia" w:ascii="等线" w:hAnsi="等线" w:eastAsia="仿宋" w:cs="仿宋"/>
          <w:color w:val="auto"/>
          <w:sz w:val="28"/>
          <w:szCs w:val="28"/>
          <w:lang w:eastAsia="zh-CN"/>
        </w:rPr>
        <w:t>学校</w:t>
      </w:r>
      <w:r>
        <w:rPr>
          <w:rFonts w:hint="eastAsia" w:ascii="等线" w:hAnsi="等线" w:eastAsia="仿宋" w:cs="仿宋"/>
          <w:color w:val="auto"/>
          <w:sz w:val="28"/>
          <w:szCs w:val="28"/>
        </w:rPr>
        <w:t>组织的职业技能测试</w:t>
      </w:r>
      <w:r>
        <w:rPr>
          <w:rFonts w:hint="eastAsia" w:ascii="等线" w:hAnsi="等线" w:eastAsia="仿宋" w:cs="仿宋"/>
          <w:color w:val="auto"/>
          <w:sz w:val="28"/>
          <w:szCs w:val="28"/>
          <w:lang w:val="en-US" w:eastAsia="zh-CN"/>
        </w:rPr>
        <w:t>。</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4</w:t>
      </w:r>
      <w:r>
        <w:rPr>
          <w:rFonts w:hint="eastAsia" w:ascii="等线" w:hAnsi="等线" w:eastAsia="仿宋" w:cs="仿宋"/>
          <w:color w:val="auto"/>
          <w:sz w:val="28"/>
          <w:szCs w:val="28"/>
          <w:lang w:eastAsia="zh-CN"/>
        </w:rPr>
        <w:t>.第四类：</w:t>
      </w:r>
      <w:r>
        <w:rPr>
          <w:rFonts w:hint="eastAsia" w:ascii="等线" w:hAnsi="等线" w:eastAsia="仿宋" w:cs="仿宋"/>
          <w:color w:val="auto"/>
          <w:sz w:val="28"/>
          <w:szCs w:val="28"/>
          <w:lang w:val="en-US" w:eastAsia="zh-CN"/>
        </w:rPr>
        <w:t>体育</w:t>
      </w:r>
      <w:r>
        <w:rPr>
          <w:rFonts w:hint="eastAsia" w:ascii="等线" w:hAnsi="等线" w:eastAsia="仿宋" w:cs="仿宋"/>
          <w:color w:val="auto"/>
          <w:sz w:val="28"/>
          <w:szCs w:val="28"/>
        </w:rPr>
        <w:t>特长生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文化素质测试根据学生类别不同，分别采取上述第一类或第二类的方式进行。职业技能测试成绩以体育专项测试成绩代替，专项测试按照</w:t>
      </w:r>
      <w:r>
        <w:rPr>
          <w:rFonts w:hint="eastAsia" w:ascii="等线" w:hAnsi="等线" w:eastAsia="仿宋" w:cs="仿宋"/>
          <w:color w:val="auto"/>
          <w:sz w:val="28"/>
          <w:szCs w:val="28"/>
        </w:rPr>
        <w:t>《</w:t>
      </w:r>
      <w:r>
        <w:rPr>
          <w:rFonts w:hint="eastAsia" w:ascii="等线" w:hAnsi="等线" w:eastAsia="仿宋" w:cs="仿宋"/>
          <w:color w:val="auto"/>
          <w:sz w:val="28"/>
          <w:szCs w:val="28"/>
          <w:u w:val="none"/>
          <w:lang w:val="en-US" w:eastAsia="zh-CN"/>
        </w:rPr>
        <w:t>湖南电子科技职业</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年体育特长生高职单招方案》</w:t>
      </w:r>
      <w:r>
        <w:rPr>
          <w:rFonts w:hint="eastAsia" w:ascii="等线" w:hAnsi="等线" w:eastAsia="仿宋" w:cs="仿宋"/>
          <w:color w:val="auto"/>
          <w:sz w:val="28"/>
          <w:szCs w:val="28"/>
          <w:lang w:eastAsia="zh-CN"/>
        </w:rPr>
        <w:t>执行</w:t>
      </w:r>
      <w:r>
        <w:rPr>
          <w:rFonts w:hint="eastAsia" w:ascii="等线" w:hAnsi="等线" w:eastAsia="仿宋" w:cs="仿宋"/>
          <w:color w:val="auto"/>
          <w:sz w:val="28"/>
          <w:szCs w:val="28"/>
        </w:rPr>
        <w:t>。</w:t>
      </w:r>
    </w:p>
    <w:p>
      <w:pPr>
        <w:spacing w:line="5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仿宋" w:cs="仿宋"/>
          <w:color w:val="auto"/>
          <w:sz w:val="28"/>
          <w:szCs w:val="28"/>
          <w:lang w:val="en-US" w:eastAsia="zh-CN"/>
        </w:rPr>
        <w:t xml:space="preserve"> 考生的综合成绩为文化素质成绩+职业技能成绩。第一类、第二、第四类考生的高职单招综合成绩（总成绩）满分为600分，第三类考生的综合成绩满分为300分。其中，对于报考我校普通类专业，文化素质成绩与职业技能成绩占比为1：1，即分别各占300分。</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第二十条</w:t>
      </w:r>
      <w:r>
        <w:rPr>
          <w:rFonts w:hint="eastAsia" w:ascii="等线" w:hAnsi="等线" w:eastAsia="仿宋" w:cs="仿宋"/>
          <w:color w:val="auto"/>
          <w:sz w:val="28"/>
          <w:szCs w:val="28"/>
          <w:lang w:val="en-US" w:eastAsia="zh-CN"/>
        </w:rPr>
        <w:t xml:space="preserve">  我校针对第二类、第四类考生组织的文化素质测试为</w:t>
      </w:r>
      <w:r>
        <w:rPr>
          <w:rFonts w:hint="eastAsia" w:ascii="等线" w:hAnsi="等线" w:eastAsia="仿宋" w:cs="仿宋"/>
          <w:color w:val="auto"/>
          <w:sz w:val="28"/>
          <w:szCs w:val="28"/>
          <w:u w:val="none"/>
          <w:lang w:val="en-US" w:eastAsia="zh-CN"/>
        </w:rPr>
        <w:t>闭卷笔试方式，我校组织职业技能测试采取以下方式：</w:t>
      </w:r>
    </w:p>
    <w:p>
      <w:pPr>
        <w:spacing w:line="500" w:lineRule="exact"/>
        <w:ind w:firstLine="560" w:firstLineChars="200"/>
        <w:rPr>
          <w:rFonts w:hint="default" w:ascii="等线" w:hAnsi="等线" w:eastAsia="仿宋" w:cs="仿宋"/>
          <w:color w:val="auto"/>
          <w:sz w:val="28"/>
          <w:szCs w:val="28"/>
          <w:u w:val="single"/>
          <w:lang w:val="en-US" w:eastAsia="zh-CN"/>
        </w:rPr>
      </w:pPr>
      <w:r>
        <w:rPr>
          <w:rFonts w:hint="eastAsia" w:ascii="等线" w:hAnsi="等线" w:eastAsia="仿宋" w:cs="仿宋"/>
          <w:color w:val="auto"/>
          <w:sz w:val="28"/>
          <w:szCs w:val="28"/>
          <w:u w:val="none"/>
          <w:lang w:val="en-US" w:eastAsia="zh-CN"/>
        </w:rPr>
        <w:t>所有的专业，采取笔试+技能展示的方式进行考察。</w:t>
      </w:r>
    </w:p>
    <w:p>
      <w:pPr>
        <w:spacing w:line="500" w:lineRule="exact"/>
        <w:ind w:firstLine="562" w:firstLineChars="200"/>
        <w:rPr>
          <w:rFonts w:hint="default"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b/>
          <w:bCs/>
          <w:color w:val="auto"/>
          <w:sz w:val="28"/>
          <w:szCs w:val="28"/>
          <w:lang w:val="en-US" w:eastAsia="zh-CN"/>
        </w:rPr>
        <w:t>第二十一条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none"/>
          <w:lang w:val="en-US" w:eastAsia="zh-CN"/>
        </w:rPr>
        <w:t xml:space="preserve"> 我校将按照考试原则，对所有专业的职业技能测试进行统一命题</w:t>
      </w:r>
      <w:r>
        <w:rPr>
          <w:rFonts w:hint="eastAsia" w:ascii="等线" w:hAnsi="等线" w:eastAsia="仿宋" w:cs="仿宋"/>
          <w:color w:val="auto"/>
          <w:sz w:val="28"/>
          <w:szCs w:val="28"/>
          <w:lang w:val="en-US" w:eastAsia="zh-CN"/>
        </w:rPr>
        <w:t>。我校文化素质测试、职业技能测试的有关说明、考试范围等，将在我校官网上进行公布。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第二十二条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符合以下免试条件的考生在单招考试前向</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校申请。其中，</w:t>
      </w:r>
      <w:r>
        <w:rPr>
          <w:rFonts w:hint="eastAsia" w:ascii="等线" w:hAnsi="等线" w:eastAsia="仿宋" w:cs="仿宋"/>
          <w:color w:val="auto"/>
          <w:sz w:val="28"/>
          <w:szCs w:val="28"/>
          <w:lang w:eastAsia="zh-CN"/>
        </w:rPr>
        <w:t>职业技能特长申请免技能测试的考生，须在</w:t>
      </w:r>
      <w:r>
        <w:rPr>
          <w:rFonts w:hint="eastAsia" w:ascii="等线" w:hAnsi="等线" w:eastAsia="仿宋" w:cs="仿宋"/>
          <w:color w:val="auto"/>
          <w:sz w:val="28"/>
          <w:szCs w:val="28"/>
          <w:u w:val="none"/>
          <w:lang w:val="en-US" w:eastAsia="zh-CN"/>
        </w:rPr>
        <w:t>2024年3月15日</w:t>
      </w:r>
      <w:r>
        <w:rPr>
          <w:rFonts w:hint="eastAsia" w:ascii="等线" w:hAnsi="等线" w:eastAsia="仿宋" w:cs="仿宋"/>
          <w:color w:val="auto"/>
          <w:sz w:val="28"/>
          <w:szCs w:val="28"/>
          <w:lang w:val="en-US" w:eastAsia="zh-CN"/>
        </w:rPr>
        <w:t>前，</w:t>
      </w:r>
      <w:r>
        <w:rPr>
          <w:rFonts w:hint="eastAsia" w:ascii="等线" w:hAnsi="等线" w:eastAsia="仿宋" w:cs="仿宋"/>
          <w:color w:val="auto"/>
          <w:sz w:val="28"/>
          <w:szCs w:val="28"/>
          <w:u w:val="none"/>
          <w:lang w:val="en-US" w:eastAsia="zh-CN"/>
        </w:rPr>
        <w:t>通过来校递交的方式</w:t>
      </w:r>
      <w:r>
        <w:rPr>
          <w:rFonts w:hint="eastAsia" w:ascii="等线" w:hAnsi="等线" w:eastAsia="仿宋" w:cs="仿宋"/>
          <w:color w:val="auto"/>
          <w:sz w:val="28"/>
          <w:szCs w:val="28"/>
          <w:lang w:val="en-US" w:eastAsia="zh-CN"/>
        </w:rPr>
        <w:t>，将相关申请材料（含获奖证书原件）至我校招生就业处审核。</w:t>
      </w:r>
      <w:r>
        <w:rPr>
          <w:rFonts w:hint="eastAsia" w:ascii="等线" w:hAnsi="等线" w:eastAsia="仿宋" w:cs="仿宋"/>
          <w:color w:val="auto"/>
          <w:sz w:val="28"/>
          <w:szCs w:val="28"/>
        </w:rPr>
        <w:t>免试直接录取的考生不占用单招计划数，使用</w:t>
      </w:r>
      <w:r>
        <w:rPr>
          <w:rFonts w:hint="eastAsia" w:ascii="等线" w:hAnsi="等线" w:eastAsia="仿宋" w:cs="仿宋"/>
          <w:color w:val="auto"/>
          <w:sz w:val="28"/>
          <w:szCs w:val="28"/>
          <w:lang w:eastAsia="zh-CN"/>
        </w:rPr>
        <w:t>我</w:t>
      </w:r>
      <w:r>
        <w:rPr>
          <w:rFonts w:hint="eastAsia" w:ascii="等线" w:hAnsi="等线" w:eastAsia="仿宋" w:cs="仿宋"/>
          <w:color w:val="auto"/>
          <w:sz w:val="28"/>
          <w:szCs w:val="28"/>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第二十三条</w:t>
      </w: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rPr>
        <w:t>按一志愿、二志愿分别组织</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考试。第一志愿考试时间为2024年3月16日-17日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若第一志愿生源不足，</w:t>
      </w:r>
      <w:r>
        <w:rPr>
          <w:rFonts w:hint="eastAsia" w:ascii="等线" w:hAnsi="等线" w:eastAsia="仿宋" w:cs="仿宋"/>
          <w:color w:val="auto"/>
          <w:sz w:val="28"/>
          <w:szCs w:val="28"/>
        </w:rPr>
        <w:t>未完成单招计划</w:t>
      </w:r>
      <w:r>
        <w:rPr>
          <w:rFonts w:hint="eastAsia" w:ascii="等线" w:hAnsi="等线" w:eastAsia="仿宋" w:cs="仿宋"/>
          <w:color w:val="auto"/>
          <w:sz w:val="28"/>
          <w:szCs w:val="28"/>
          <w:lang w:eastAsia="zh-CN"/>
        </w:rPr>
        <w:t>，我校</w:t>
      </w:r>
      <w:r>
        <w:rPr>
          <w:rFonts w:hint="eastAsia" w:ascii="等线" w:hAnsi="等线" w:eastAsia="仿宋" w:cs="仿宋"/>
          <w:color w:val="auto"/>
          <w:sz w:val="28"/>
          <w:szCs w:val="28"/>
          <w:lang w:val="en-US" w:eastAsia="zh-CN"/>
        </w:rPr>
        <w:t>将</w:t>
      </w:r>
      <w:r>
        <w:rPr>
          <w:rFonts w:hint="eastAsia" w:ascii="等线" w:hAnsi="等线" w:eastAsia="仿宋" w:cs="仿宋"/>
          <w:color w:val="auto"/>
          <w:sz w:val="28"/>
          <w:szCs w:val="28"/>
        </w:rPr>
        <w:t>组织第二志愿考试，</w:t>
      </w:r>
      <w:r>
        <w:rPr>
          <w:rFonts w:hint="eastAsia" w:ascii="等线" w:hAnsi="等线" w:eastAsia="仿宋" w:cs="仿宋"/>
          <w:color w:val="auto"/>
          <w:sz w:val="28"/>
          <w:szCs w:val="28"/>
          <w:lang w:val="en-US" w:eastAsia="zh-CN"/>
        </w:rPr>
        <w:t>参考对象为第二志愿报考我校且未被第一志愿学校录取考生，</w:t>
      </w:r>
      <w:r>
        <w:rPr>
          <w:rFonts w:hint="eastAsia" w:ascii="等线" w:hAnsi="等线" w:eastAsia="仿宋" w:cs="仿宋"/>
          <w:color w:val="auto"/>
          <w:sz w:val="28"/>
          <w:szCs w:val="28"/>
        </w:rPr>
        <w:t>时间为2024年4月13日-14日。</w:t>
      </w:r>
      <w:r>
        <w:rPr>
          <w:rFonts w:hint="eastAsia" w:ascii="等线" w:hAnsi="等线" w:eastAsia="仿宋" w:cs="仿宋"/>
          <w:color w:val="auto"/>
          <w:sz w:val="28"/>
          <w:szCs w:val="28"/>
          <w:lang w:eastAsia="zh-CN"/>
        </w:rPr>
        <w:t>各科目的具体考试时间及地点将在我校官网上另行公布</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eastAsia" w:ascii="仿宋" w:hAnsi="仿宋"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第二十四条 </w:t>
      </w:r>
      <w:r>
        <w:rPr>
          <w:rFonts w:hint="eastAsia" w:ascii="等线" w:hAnsi="等线" w:eastAsia="仿宋" w:cs="仿宋"/>
          <w:color w:val="auto"/>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none"/>
          <w:lang w:val="en-US" w:eastAsia="zh-CN"/>
        </w:rPr>
        <w:t xml:space="preserve"> 2024年3月8日—12日 ，</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 xml:space="preserve">学校官方微信公众号（湖南电子科技职业学院财务处）缴费 </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color w:val="auto"/>
          <w:sz w:val="28"/>
          <w:szCs w:val="28"/>
          <w:u w:val="non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仿宋" w:cs="仿宋"/>
          <w:color w:val="auto"/>
          <w:sz w:val="28"/>
          <w:szCs w:val="28"/>
          <w:u w:val="none"/>
          <w:lang w:val="en-US" w:eastAsia="zh-CN"/>
        </w:rPr>
        <w:t xml:space="preserve"> 13 </w:t>
      </w:r>
      <w:r>
        <w:rPr>
          <w:rFonts w:hint="eastAsia" w:ascii="仿宋" w:hAnsi="仿宋" w:eastAsia="仿宋" w:cs="仿宋"/>
          <w:color w:val="auto"/>
          <w:sz w:val="28"/>
          <w:szCs w:val="28"/>
          <w:u w:val="none"/>
          <w:lang w:val="en-US" w:eastAsia="zh-CN"/>
        </w:rPr>
        <w:t>日-15日登录学校官网（单独招生网）自行打印准考证。第二志愿考生缴费及准考证打印时间学校另行公布。</w:t>
      </w:r>
    </w:p>
    <w:p>
      <w:pPr>
        <w:numPr>
          <w:ilvl w:val="0"/>
          <w:numId w:val="0"/>
        </w:numPr>
        <w:spacing w:line="500" w:lineRule="exact"/>
        <w:ind w:firstLine="560" w:firstLineChars="200"/>
        <w:rPr>
          <w:rFonts w:hint="eastAsia" w:ascii="仿宋" w:hAnsi="仿宋" w:eastAsia="仿宋" w:cs="仿宋"/>
          <w:color w:val="auto"/>
          <w:sz w:val="28"/>
          <w:szCs w:val="28"/>
          <w:u w:val="none"/>
          <w:lang w:eastAsia="zh-CN"/>
        </w:rPr>
      </w:pP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color w:val="auto"/>
          <w:sz w:val="28"/>
          <w:szCs w:val="28"/>
          <w:u w:val="none"/>
          <w:lang w:val="en-US" w:eastAsia="zh-CN"/>
        </w:rPr>
        <w:t>0731-88728868</w:t>
      </w:r>
      <w:r>
        <w:rPr>
          <w:rFonts w:hint="eastAsia" w:ascii="等线" w:hAnsi="等线" w:eastAsia="仿宋" w:cs="仿宋"/>
          <w:color w:val="auto"/>
          <w:sz w:val="28"/>
          <w:szCs w:val="28"/>
        </w:rPr>
        <w:t>，打印准考证咨询电话：</w:t>
      </w:r>
      <w:r>
        <w:rPr>
          <w:rFonts w:hint="eastAsia" w:ascii="等线" w:hAnsi="等线" w:eastAsia="仿宋" w:cs="仿宋"/>
          <w:color w:val="auto"/>
          <w:sz w:val="28"/>
          <w:szCs w:val="28"/>
          <w:u w:val="none"/>
          <w:lang w:val="en-US" w:eastAsia="zh-CN"/>
        </w:rPr>
        <w:t>0731-88728868</w:t>
      </w:r>
      <w:r>
        <w:rPr>
          <w:rFonts w:hint="eastAsia" w:ascii="等线" w:hAnsi="等线" w:eastAsia="仿宋" w:cs="仿宋"/>
          <w:color w:val="auto"/>
          <w:sz w:val="28"/>
          <w:szCs w:val="28"/>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单独招生网，网址</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single"/>
          <w:lang w:val="en-US" w:eastAsia="zh-CN"/>
        </w:rPr>
        <w:t xml:space="preserve"> </w:t>
      </w:r>
      <w:r>
        <w:rPr>
          <w:rFonts w:hint="eastAsia" w:ascii="等线" w:hAnsi="等线" w:eastAsia="仿宋" w:cs="仿宋"/>
          <w:color w:val="auto"/>
          <w:sz w:val="28"/>
          <w:szCs w:val="28"/>
          <w:u w:val="none"/>
          <w:lang w:val="en-US" w:eastAsia="zh-CN"/>
        </w:rPr>
        <w:t>http://www.dzkjxy.cn/</w:t>
      </w:r>
      <w:r>
        <w:rPr>
          <w:rFonts w:hint="eastAsia" w:ascii="等线" w:hAnsi="等线" w:eastAsia="仿宋" w:cs="仿宋"/>
          <w:color w:val="auto"/>
          <w:sz w:val="28"/>
          <w:szCs w:val="28"/>
          <w:lang w:eastAsia="zh-CN"/>
        </w:rPr>
        <w:t>。</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第二十五条</w:t>
      </w:r>
      <w:r>
        <w:rPr>
          <w:rFonts w:hint="eastAsia" w:ascii="等线" w:hAnsi="等线" w:eastAsia="仿宋" w:cs="仿宋"/>
          <w:color w:val="auto"/>
          <w:sz w:val="28"/>
          <w:szCs w:val="28"/>
          <w:lang w:val="en-US" w:eastAsia="zh-CN"/>
        </w:rPr>
        <w:t xml:space="preserve"> 我校单招考试在省教育考试院的指导下，参照国家教育考试规定进行组织。在学校招生工作领导小组的统筹下，教务、招生</w:t>
      </w:r>
      <w:r>
        <w:rPr>
          <w:rFonts w:hint="eastAsia" w:ascii="等线" w:hAnsi="等线" w:eastAsia="仿宋" w:cs="仿宋"/>
          <w:color w:val="auto"/>
          <w:sz w:val="28"/>
          <w:szCs w:val="28"/>
          <w:u w:val="none"/>
          <w:lang w:val="en-US" w:eastAsia="zh-CN"/>
        </w:rPr>
        <w:t>就业处、纪律检查委员会等</w:t>
      </w:r>
      <w:r>
        <w:rPr>
          <w:rFonts w:hint="eastAsia" w:ascii="等线" w:hAnsi="等线" w:eastAsia="仿宋" w:cs="仿宋"/>
          <w:color w:val="auto"/>
          <w:sz w:val="28"/>
          <w:szCs w:val="28"/>
          <w:lang w:val="en-US" w:eastAsia="zh-CN"/>
        </w:rPr>
        <w:t>部门共同组织考务工作。具体</w:t>
      </w:r>
      <w:r>
        <w:rPr>
          <w:rFonts w:hint="eastAsia" w:ascii="等线" w:hAnsi="等线" w:eastAsia="仿宋" w:cs="仿宋"/>
          <w:color w:val="auto"/>
          <w:sz w:val="28"/>
          <w:szCs w:val="28"/>
        </w:rPr>
        <w:t>由</w:t>
      </w:r>
      <w:r>
        <w:rPr>
          <w:rFonts w:hint="eastAsia" w:ascii="等线" w:hAnsi="等线" w:eastAsia="仿宋" w:cs="仿宋"/>
          <w:color w:val="auto"/>
          <w:sz w:val="28"/>
          <w:szCs w:val="28"/>
          <w:u w:val="none"/>
        </w:rPr>
        <w:t>教务处</w:t>
      </w:r>
      <w:r>
        <w:rPr>
          <w:rFonts w:hint="eastAsia" w:ascii="等线" w:hAnsi="等线" w:eastAsia="仿宋" w:cs="仿宋"/>
          <w:color w:val="auto"/>
          <w:sz w:val="28"/>
          <w:szCs w:val="28"/>
        </w:rPr>
        <w:t>牵头组织命题，并负责其保密工作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rPr>
        <w:t>负责按国考要求制定具体的组考方案，根据报考人数合理安排考场并组织有序考试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lang w:val="en-US" w:eastAsia="zh-CN"/>
        </w:rPr>
        <w:t xml:space="preserve">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组织相关专家参照湖南省普通高考评卷及登分工作有关要求</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color w:val="auto"/>
          <w:sz w:val="28"/>
          <w:szCs w:val="28"/>
          <w:lang w:val="en-US" w:eastAsia="zh-CN"/>
        </w:rPr>
        <w:t xml:space="preserve"> 应届普通高中毕业考生（第一类考生）、中职考生和往届普通高中考生及同等学历考生（第二类考生）的类别确定</w:t>
      </w:r>
      <w:r>
        <w:rPr>
          <w:rFonts w:hint="eastAsia" w:ascii="等线" w:hAnsi="等线" w:eastAsia="仿宋" w:cs="仿宋"/>
          <w:color w:val="auto"/>
          <w:sz w:val="28"/>
          <w:szCs w:val="28"/>
        </w:rPr>
        <w:t>及</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高中学业水平合格性考试成绩的认定以省教育考试院提供的数据为依据。</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高中学业水平合格性考试有效</w:t>
      </w:r>
      <w:r>
        <w:rPr>
          <w:rFonts w:ascii="等线" w:hAnsi="等线" w:eastAsia="仿宋" w:cs="仿宋"/>
          <w:color w:val="auto"/>
          <w:sz w:val="28"/>
          <w:szCs w:val="28"/>
        </w:rPr>
        <w:t>成</w:t>
      </w:r>
      <w:r>
        <w:rPr>
          <w:rFonts w:hint="eastAsia" w:ascii="等线" w:hAnsi="等线" w:eastAsia="仿宋" w:cs="仿宋"/>
          <w:color w:val="auto"/>
          <w:sz w:val="28"/>
          <w:szCs w:val="28"/>
        </w:rPr>
        <w:t>绩不全</w:t>
      </w:r>
      <w:r>
        <w:rPr>
          <w:rFonts w:ascii="等线" w:hAnsi="等线" w:eastAsia="仿宋" w:cs="仿宋"/>
          <w:color w:val="auto"/>
          <w:sz w:val="28"/>
          <w:szCs w:val="28"/>
        </w:rPr>
        <w:t>的</w:t>
      </w:r>
      <w:r>
        <w:rPr>
          <w:rFonts w:hint="eastAsia" w:ascii="等线" w:hAnsi="等线" w:eastAsia="仿宋" w:cs="仿宋"/>
          <w:color w:val="auto"/>
          <w:sz w:val="28"/>
          <w:szCs w:val="28"/>
        </w:rPr>
        <w:t>应届普</w:t>
      </w:r>
      <w:r>
        <w:rPr>
          <w:rFonts w:hint="eastAsia" w:ascii="等线" w:hAnsi="等线" w:eastAsia="仿宋" w:cs="仿宋"/>
          <w:color w:val="auto"/>
          <w:sz w:val="28"/>
          <w:szCs w:val="28"/>
          <w:lang w:val="en-US" w:eastAsia="zh-CN"/>
        </w:rPr>
        <w:t>通</w:t>
      </w:r>
      <w:r>
        <w:rPr>
          <w:rFonts w:hint="eastAsia" w:ascii="等线" w:hAnsi="等线" w:eastAsia="仿宋" w:cs="仿宋"/>
          <w:color w:val="auto"/>
          <w:sz w:val="28"/>
          <w:szCs w:val="28"/>
        </w:rPr>
        <w:t>高</w:t>
      </w:r>
      <w:r>
        <w:rPr>
          <w:rFonts w:hint="eastAsia" w:ascii="等线" w:hAnsi="等线" w:eastAsia="仿宋" w:cs="仿宋"/>
          <w:color w:val="auto"/>
          <w:sz w:val="28"/>
          <w:szCs w:val="28"/>
          <w:lang w:val="en-US" w:eastAsia="zh-CN"/>
        </w:rPr>
        <w:t>中毕业考生</w:t>
      </w:r>
      <w:r>
        <w:rPr>
          <w:rFonts w:ascii="等线" w:hAnsi="等线" w:eastAsia="仿宋" w:cs="仿宋"/>
          <w:color w:val="auto"/>
          <w:sz w:val="28"/>
          <w:szCs w:val="28"/>
        </w:rPr>
        <w:t>必须按照</w:t>
      </w:r>
      <w:r>
        <w:rPr>
          <w:rFonts w:hint="eastAsia" w:ascii="等线" w:hAnsi="等线" w:eastAsia="仿宋" w:cs="仿宋"/>
          <w:color w:val="auto"/>
          <w:sz w:val="28"/>
          <w:szCs w:val="28"/>
          <w:lang w:val="en-US" w:eastAsia="zh-CN"/>
        </w:rPr>
        <w:t>中职考生和往届普通高中考生及同等学力考生</w:t>
      </w:r>
      <w:r>
        <w:rPr>
          <w:rFonts w:ascii="等线" w:hAnsi="等线" w:eastAsia="仿宋" w:cs="仿宋"/>
          <w:color w:val="auto"/>
          <w:sz w:val="28"/>
          <w:szCs w:val="28"/>
        </w:rPr>
        <w:t>的要求</w:t>
      </w:r>
      <w:r>
        <w:rPr>
          <w:rFonts w:hint="eastAsia" w:ascii="等线" w:hAnsi="等线" w:eastAsia="仿宋" w:cs="仿宋"/>
          <w:color w:val="auto"/>
          <w:sz w:val="28"/>
          <w:szCs w:val="28"/>
        </w:rPr>
        <w:t>参加</w:t>
      </w:r>
      <w:r>
        <w:rPr>
          <w:rFonts w:ascii="等线" w:hAnsi="等线" w:eastAsia="仿宋" w:cs="仿宋"/>
          <w:color w:val="auto"/>
          <w:sz w:val="28"/>
          <w:szCs w:val="28"/>
        </w:rPr>
        <w:t>文化</w:t>
      </w:r>
      <w:r>
        <w:rPr>
          <w:rFonts w:hint="eastAsia" w:ascii="等线" w:hAnsi="等线" w:eastAsia="仿宋" w:cs="仿宋"/>
          <w:color w:val="auto"/>
          <w:sz w:val="28"/>
          <w:szCs w:val="28"/>
        </w:rPr>
        <w:t>素质测试</w:t>
      </w:r>
      <w:r>
        <w:rPr>
          <w:rFonts w:hint="eastAsia" w:ascii="等线" w:hAnsi="等线" w:eastAsia="仿宋" w:cs="仿宋"/>
          <w:color w:val="auto"/>
          <w:sz w:val="28"/>
          <w:szCs w:val="28"/>
          <w:lang w:val="en-US" w:eastAsia="zh-CN"/>
        </w:rPr>
        <w:t>及</w:t>
      </w:r>
      <w:r>
        <w:rPr>
          <w:rFonts w:ascii="等线" w:hAnsi="等线" w:eastAsia="仿宋" w:cs="仿宋"/>
          <w:color w:val="auto"/>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第二十七条</w:t>
      </w:r>
      <w:r>
        <w:rPr>
          <w:rFonts w:hint="eastAsia" w:ascii="等线" w:hAnsi="等线" w:eastAsia="仿宋" w:cs="仿宋"/>
          <w:color w:val="auto"/>
          <w:sz w:val="28"/>
          <w:szCs w:val="28"/>
          <w:lang w:val="en-US" w:eastAsia="zh-CN"/>
        </w:rPr>
        <w:t xml:space="preserve"> 单招录取首先对报考单列计划的考生（第三类、第四类考生）进行录取，单列计划只录取第一志愿报考的考生，如有剩余单列计划则转为普通类计划录取第一类、第二类考生。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第二十八条 </w:t>
      </w:r>
      <w:r>
        <w:rPr>
          <w:rFonts w:hint="eastAsia" w:ascii="等线" w:hAnsi="等线" w:eastAsia="仿宋" w:cs="仿宋"/>
          <w:color w:val="auto"/>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考生（具有2023年普通高中学业水平合格性考试有效成绩）、</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（含普通高中学业水平合格性考试有效成绩不全的应届普通高中考生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的实际录取计划数。例如，某专业招生计划共100人，单列</w:t>
      </w:r>
      <w:r>
        <w:rPr>
          <w:rFonts w:hint="eastAsia" w:ascii="等线" w:hAnsi="等线" w:eastAsia="仿宋" w:cs="仿宋"/>
          <w:color w:val="auto"/>
          <w:sz w:val="28"/>
          <w:szCs w:val="28"/>
          <w:lang w:eastAsia="zh-CN"/>
        </w:rPr>
        <w:t>计划已</w:t>
      </w:r>
      <w:r>
        <w:rPr>
          <w:rFonts w:hint="eastAsia" w:ascii="等线" w:hAnsi="等线" w:eastAsia="仿宋" w:cs="仿宋"/>
          <w:color w:val="auto"/>
          <w:sz w:val="28"/>
          <w:szCs w:val="28"/>
        </w:rPr>
        <w:t>录取5人，剩余计划95人</w:t>
      </w:r>
      <w:r>
        <w:rPr>
          <w:rFonts w:hint="eastAsia" w:ascii="等线" w:hAnsi="等线" w:eastAsia="仿宋" w:cs="仿宋"/>
          <w:color w:val="auto"/>
          <w:sz w:val="28"/>
          <w:szCs w:val="28"/>
          <w:lang w:eastAsia="zh-CN"/>
        </w:rPr>
        <w:t>录取第一类、第二类学生</w:t>
      </w:r>
      <w:r>
        <w:rPr>
          <w:rFonts w:hint="eastAsia" w:ascii="等线" w:hAnsi="等线" w:eastAsia="仿宋" w:cs="仿宋"/>
          <w:color w:val="auto"/>
          <w:sz w:val="28"/>
          <w:szCs w:val="28"/>
        </w:rPr>
        <w:t>，如</w:t>
      </w:r>
      <w:r>
        <w:rPr>
          <w:rFonts w:hint="eastAsia" w:ascii="等线" w:hAnsi="等线" w:eastAsia="仿宋" w:cs="仿宋"/>
          <w:color w:val="auto"/>
          <w:sz w:val="28"/>
          <w:szCs w:val="28"/>
          <w:lang w:eastAsia="zh-CN"/>
        </w:rPr>
        <w:t>第一类考生</w:t>
      </w:r>
      <w:r>
        <w:rPr>
          <w:rFonts w:hint="eastAsia" w:ascii="等线" w:hAnsi="等线" w:eastAsia="仿宋" w:cs="仿宋"/>
          <w:color w:val="auto"/>
          <w:sz w:val="28"/>
          <w:szCs w:val="28"/>
        </w:rPr>
        <w:t>、</w:t>
      </w:r>
      <w:r>
        <w:rPr>
          <w:rFonts w:hint="eastAsia" w:ascii="等线" w:hAnsi="等线" w:eastAsia="仿宋" w:cs="仿宋"/>
          <w:color w:val="auto"/>
          <w:sz w:val="28"/>
          <w:szCs w:val="28"/>
          <w:lang w:eastAsia="zh-CN"/>
        </w:rPr>
        <w:t>第二类考生</w:t>
      </w:r>
      <w:r>
        <w:rPr>
          <w:rFonts w:hint="eastAsia" w:ascii="等线" w:hAnsi="等线" w:eastAsia="仿宋" w:cs="仿宋"/>
          <w:color w:val="auto"/>
          <w:sz w:val="28"/>
          <w:szCs w:val="28"/>
        </w:rPr>
        <w:t>一志愿</w:t>
      </w:r>
      <w:r>
        <w:rPr>
          <w:rFonts w:hint="eastAsia" w:ascii="等线" w:hAnsi="等线" w:eastAsia="仿宋" w:cs="仿宋"/>
          <w:color w:val="auto"/>
          <w:sz w:val="28"/>
          <w:szCs w:val="28"/>
          <w:lang w:eastAsia="zh-CN"/>
        </w:rPr>
        <w:t>实际参考的人数分别为</w:t>
      </w:r>
      <w:r>
        <w:rPr>
          <w:rFonts w:ascii="等线" w:hAnsi="等线" w:eastAsia="仿宋" w:cs="仿宋"/>
          <w:color w:val="auto"/>
          <w:sz w:val="28"/>
          <w:szCs w:val="28"/>
        </w:rPr>
        <w:t>150</w:t>
      </w:r>
      <w:r>
        <w:rPr>
          <w:rFonts w:hint="eastAsia" w:ascii="等线" w:hAnsi="等线" w:eastAsia="仿宋" w:cs="仿宋"/>
          <w:color w:val="auto"/>
          <w:sz w:val="28"/>
          <w:szCs w:val="28"/>
        </w:rPr>
        <w:t>、</w:t>
      </w:r>
      <w:r>
        <w:rPr>
          <w:rFonts w:ascii="等线" w:hAnsi="等线" w:eastAsia="仿宋" w:cs="仿宋"/>
          <w:color w:val="auto"/>
          <w:sz w:val="28"/>
          <w:szCs w:val="28"/>
        </w:rPr>
        <w:t>50</w:t>
      </w:r>
      <w:r>
        <w:rPr>
          <w:rFonts w:hint="eastAsia" w:ascii="等线" w:hAnsi="等线" w:eastAsia="仿宋" w:cs="仿宋"/>
          <w:color w:val="auto"/>
          <w:sz w:val="28"/>
          <w:szCs w:val="28"/>
        </w:rPr>
        <w:t>人，</w:t>
      </w:r>
      <w:r>
        <w:rPr>
          <w:rFonts w:hint="eastAsia" w:ascii="等线" w:hAnsi="等线" w:eastAsia="仿宋" w:cs="仿宋"/>
          <w:color w:val="auto"/>
          <w:sz w:val="28"/>
          <w:szCs w:val="28"/>
          <w:lang w:eastAsia="zh-CN"/>
        </w:rPr>
        <w:t>根据同比例</w:t>
      </w:r>
      <w:r>
        <w:rPr>
          <w:rFonts w:hint="eastAsia" w:ascii="等线" w:hAnsi="等线" w:eastAsia="仿宋" w:cs="仿宋"/>
          <w:color w:val="auto"/>
          <w:sz w:val="28"/>
          <w:szCs w:val="28"/>
          <w:lang w:val="en-US" w:eastAsia="zh-CN"/>
        </w:rPr>
        <w:t>公式</w:t>
      </w:r>
      <w:r>
        <w:rPr>
          <w:rFonts w:hint="eastAsia" w:ascii="等线" w:hAnsi="等线" w:eastAsia="仿宋" w:cs="仿宋"/>
          <w:color w:val="auto"/>
          <w:sz w:val="28"/>
          <w:szCs w:val="28"/>
          <w:lang w:eastAsia="zh-CN"/>
        </w:rPr>
        <w:t>计算可得第一类、第二类考生的计划数</w:t>
      </w:r>
      <w:r>
        <w:rPr>
          <w:rFonts w:hint="eastAsia" w:ascii="等线" w:hAnsi="等线" w:eastAsia="仿宋" w:cs="仿宋"/>
          <w:color w:val="auto"/>
          <w:sz w:val="28"/>
          <w:szCs w:val="28"/>
        </w:rPr>
        <w:t>为71、24人</w:t>
      </w:r>
      <w:r>
        <w:rPr>
          <w:rFonts w:hint="eastAsia" w:ascii="等线" w:hAnsi="等线" w:eastAsia="仿宋" w:cs="仿宋"/>
          <w:color w:val="auto"/>
          <w:sz w:val="28"/>
          <w:szCs w:val="28"/>
          <w:lang w:eastAsia="zh-CN"/>
        </w:rPr>
        <w:t>。第一类考生计划数计算公式：</w:t>
      </w:r>
      <w:r>
        <w:rPr>
          <w:rFonts w:hint="eastAsia" w:ascii="等线" w:hAnsi="等线" w:eastAsia="仿宋" w:cs="仿宋"/>
          <w:color w:val="auto"/>
          <w:sz w:val="28"/>
          <w:szCs w:val="28"/>
          <w:lang w:val="en-US" w:eastAsia="zh-CN"/>
        </w:rPr>
        <w:t>95/（150+50）</w:t>
      </w:r>
      <w:r>
        <w:rPr>
          <w:rFonts w:hint="eastAsia" w:ascii="汉仪细圆B5" w:hAnsi="汉仪细圆B5" w:eastAsia="汉仪细圆B5" w:cs="汉仪细圆B5"/>
          <w:color w:val="auto"/>
          <w:sz w:val="28"/>
          <w:szCs w:val="28"/>
          <w:lang w:val="en-US" w:eastAsia="zh-CN"/>
        </w:rPr>
        <w:t>×150</w:t>
      </w:r>
      <w:r>
        <w:rPr>
          <w:rFonts w:hint="eastAsia" w:ascii="等线" w:hAnsi="等线" w:eastAsia="仿宋" w:cs="仿宋"/>
          <w:color w:val="auto"/>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第二十九条</w:t>
      </w:r>
      <w:r>
        <w:rPr>
          <w:rFonts w:hint="eastAsia" w:ascii="等线" w:hAnsi="等线" w:eastAsia="仿宋" w:cs="仿宋"/>
          <w:color w:val="auto"/>
          <w:sz w:val="28"/>
          <w:szCs w:val="28"/>
          <w:lang w:val="en-US" w:eastAsia="zh-CN"/>
        </w:rPr>
        <w:t xml:space="preserve"> 单招录取工作按照“学校负责、招办监督”的原则进行。各类别录取时，按照</w:t>
      </w:r>
      <w:r>
        <w:rPr>
          <w:rFonts w:hint="eastAsia" w:ascii="等线" w:hAnsi="等线" w:eastAsia="仿宋" w:cs="仿宋"/>
          <w:color w:val="auto"/>
          <w:sz w:val="28"/>
          <w:szCs w:val="28"/>
          <w:u w:val="none"/>
          <w:lang w:val="en-US" w:eastAsia="zh-CN"/>
        </w:rPr>
        <w:t>分数优先的方式</w:t>
      </w:r>
      <w:r>
        <w:rPr>
          <w:rFonts w:hint="eastAsia" w:ascii="等线" w:hAnsi="等线" w:eastAsia="仿宋" w:cs="仿宋"/>
          <w:color w:val="auto"/>
          <w:sz w:val="28"/>
          <w:szCs w:val="28"/>
          <w:lang w:val="en-US" w:eastAsia="zh-CN"/>
        </w:rPr>
        <w:t>进行。各类别按照以下顺序进行。</w:t>
      </w:r>
    </w:p>
    <w:p>
      <w:pPr>
        <w:widowControl/>
        <w:numPr>
          <w:ilvl w:val="0"/>
          <w:numId w:val="2"/>
        </w:numPr>
        <w:shd w:val="clear" w:color="auto" w:fill="FFFFFF"/>
        <w:spacing w:line="500" w:lineRule="exact"/>
        <w:ind w:firstLine="560" w:firstLineChars="200"/>
        <w:jc w:val="left"/>
        <w:rPr>
          <w:rFonts w:hint="eastAsia" w:ascii="等线" w:hAnsi="等线" w:eastAsia="仿宋" w:cs="仿宋"/>
          <w:color w:val="auto"/>
          <w:sz w:val="28"/>
          <w:szCs w:val="28"/>
          <w:u w:val="single"/>
          <w:lang w:val="en-US" w:eastAsia="zh-CN"/>
        </w:rPr>
      </w:pP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考生。</w:t>
      </w:r>
      <w:r>
        <w:rPr>
          <w:rFonts w:hint="eastAsia" w:ascii="等线" w:hAnsi="等线" w:eastAsia="仿宋" w:cs="仿宋"/>
          <w:color w:val="auto"/>
          <w:sz w:val="28"/>
          <w:szCs w:val="28"/>
        </w:rPr>
        <w:t>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成绩从高分到低分进行录取，录</w:t>
      </w:r>
      <w:r>
        <w:rPr>
          <w:rFonts w:hint="eastAsia" w:ascii="等线" w:hAnsi="等线" w:eastAsia="仿宋" w:cs="仿宋"/>
          <w:color w:val="auto"/>
          <w:sz w:val="28"/>
          <w:szCs w:val="28"/>
          <w:lang w:eastAsia="zh-CN"/>
        </w:rPr>
        <w:t>完</w:t>
      </w:r>
      <w:r>
        <w:rPr>
          <w:rFonts w:hint="eastAsia" w:ascii="等线" w:hAnsi="等线" w:eastAsia="仿宋" w:cs="仿宋"/>
          <w:color w:val="auto"/>
          <w:sz w:val="28"/>
          <w:szCs w:val="28"/>
        </w:rPr>
        <w:t>为止。</w:t>
      </w:r>
      <w:r>
        <w:rPr>
          <w:rFonts w:hint="eastAsia" w:ascii="等线" w:hAnsi="等线" w:eastAsia="仿宋" w:cs="仿宋"/>
          <w:color w:val="auto"/>
          <w:sz w:val="28"/>
          <w:szCs w:val="28"/>
          <w:u w:val="none"/>
          <w:lang w:eastAsia="zh-CN"/>
        </w:rPr>
        <w:t>为避免</w:t>
      </w:r>
      <w:r>
        <w:rPr>
          <w:rFonts w:hint="eastAsia" w:ascii="等线" w:hAnsi="等线" w:eastAsia="仿宋" w:cs="仿宋"/>
          <w:color w:val="auto"/>
          <w:sz w:val="28"/>
          <w:szCs w:val="28"/>
          <w:u w:val="none"/>
          <w:lang w:val="en-US" w:eastAsia="zh-CN"/>
        </w:rPr>
        <w:t>个别专业扎堆报考，造成给后续普通类考生计划不足，各专业录取退役军人考生的人数不超过 10人。</w:t>
      </w:r>
    </w:p>
    <w:p>
      <w:pPr>
        <w:widowControl/>
        <w:shd w:val="clear" w:color="auto" w:fill="FFFFFF"/>
        <w:spacing w:line="500" w:lineRule="exact"/>
        <w:ind w:firstLine="560" w:firstLineChars="200"/>
        <w:jc w:val="left"/>
        <w:rPr>
          <w:rFonts w:hint="eastAsia" w:ascii="等线" w:hAnsi="等线" w:eastAsia="仿宋" w:cs="仿宋"/>
          <w:color w:val="auto"/>
          <w:sz w:val="28"/>
          <w:szCs w:val="28"/>
          <w:u w:val="none"/>
          <w:lang w:eastAsia="zh-CN"/>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体育</w:t>
      </w:r>
      <w:r>
        <w:rPr>
          <w:rFonts w:hint="eastAsia" w:ascii="等线" w:hAnsi="等线" w:eastAsia="仿宋" w:cs="仿宋"/>
          <w:color w:val="auto"/>
          <w:sz w:val="28"/>
          <w:szCs w:val="28"/>
        </w:rPr>
        <w:t>特长生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依据考生所填报项目按</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具体规则</w:t>
      </w:r>
      <w:r>
        <w:rPr>
          <w:rFonts w:hint="eastAsia" w:ascii="等线" w:hAnsi="等线" w:eastAsia="仿宋" w:cs="仿宋"/>
          <w:color w:val="auto"/>
          <w:sz w:val="28"/>
          <w:szCs w:val="28"/>
          <w:lang w:eastAsia="zh-CN"/>
        </w:rPr>
        <w:t>详见《</w:t>
      </w:r>
      <w:r>
        <w:rPr>
          <w:rFonts w:hint="eastAsia" w:ascii="等线" w:hAnsi="等线" w:eastAsia="仿宋" w:cs="仿宋"/>
          <w:color w:val="auto"/>
          <w:sz w:val="28"/>
          <w:szCs w:val="28"/>
          <w:u w:val="none"/>
          <w:lang w:val="en-US" w:eastAsia="zh-CN"/>
        </w:rPr>
        <w:t>湖南电子科技职业</w:t>
      </w:r>
      <w:r>
        <w:rPr>
          <w:rFonts w:hint="eastAsia" w:ascii="等线" w:hAnsi="等线" w:eastAsia="仿宋" w:cs="仿宋"/>
          <w:color w:val="auto"/>
          <w:sz w:val="28"/>
          <w:szCs w:val="28"/>
          <w:lang w:eastAsia="zh-CN"/>
        </w:rPr>
        <w:t>学院2024年体育特长生高职单招方案》。</w:t>
      </w:r>
      <w:r>
        <w:rPr>
          <w:rFonts w:hint="eastAsia" w:ascii="等线" w:hAnsi="等线"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避免个别专业扎堆报考，造成后续普通类考生计划不足，各专业录取特长生考生的人数不超过 4 人。</w:t>
      </w:r>
    </w:p>
    <w:p>
      <w:pPr>
        <w:widowControl/>
        <w:shd w:val="clear" w:color="auto" w:fill="FFFFFF"/>
        <w:spacing w:line="500" w:lineRule="exact"/>
        <w:jc w:val="left"/>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 xml:space="preserve">    3.</w:t>
      </w:r>
      <w:r>
        <w:rPr>
          <w:rFonts w:hint="eastAsia" w:ascii="等线" w:hAnsi="等线" w:eastAsia="仿宋" w:cs="仿宋"/>
          <w:color w:val="auto"/>
          <w:sz w:val="28"/>
          <w:szCs w:val="28"/>
        </w:rPr>
        <w:t>普通类考生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根据各专业分类别招生计划数，依据考生所填报专业按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从高分到低分进行录取，录满为止。如遇生源不足，则对未录取且服从调剂的考生按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从高分到低分进行调剂录取。</w:t>
      </w:r>
    </w:p>
    <w:p>
      <w:pPr>
        <w:widowControl/>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第三十条</w:t>
      </w:r>
      <w:r>
        <w:rPr>
          <w:rFonts w:hint="eastAsia" w:ascii="等线" w:hAnsi="等线" w:eastAsia="仿宋" w:cs="仿宋"/>
          <w:color w:val="auto"/>
          <w:sz w:val="28"/>
          <w:szCs w:val="28"/>
          <w:lang w:val="en-US" w:eastAsia="zh-CN"/>
        </w:rPr>
        <w:t xml:space="preserve"> 对于末位同分的考生，依据以下排序原则进行录取。同分排序规则为</w:t>
      </w:r>
      <w:r>
        <w:rPr>
          <w:rFonts w:hint="eastAsia" w:ascii="等线" w:hAnsi="等线" w:eastAsia="仿宋" w:cs="仿宋"/>
          <w:color w:val="auto"/>
          <w:sz w:val="28"/>
          <w:szCs w:val="28"/>
          <w:u w:val="none"/>
          <w:lang w:val="en-US" w:eastAsia="zh-CN"/>
        </w:rPr>
        <w:t>：按职业技能测试成绩、文化素质测试成绩从高分到低分排序（如成绩相同则再按语文、数学、外语单科成绩的顺序依次从高分到低分排序）。退役军人，按单选题，多选题及判断题的顺序从高分到低分依次录取。</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第三十一条 </w:t>
      </w:r>
      <w:r>
        <w:rPr>
          <w:rFonts w:hint="eastAsia" w:ascii="等线" w:hAnsi="等线" w:eastAsia="仿宋" w:cs="仿宋"/>
          <w:color w:val="auto"/>
          <w:sz w:val="28"/>
          <w:szCs w:val="28"/>
          <w:lang w:val="en-US" w:eastAsia="zh-CN"/>
        </w:rPr>
        <w:t>为保障生源质量，我校提前确定录取合格标准，未合格的不予录取。合格标准是</w:t>
      </w:r>
      <w:r>
        <w:rPr>
          <w:rFonts w:hint="eastAsia" w:ascii="等线" w:hAnsi="等线" w:eastAsia="仿宋" w:cs="仿宋"/>
          <w:color w:val="auto"/>
          <w:sz w:val="28"/>
          <w:szCs w:val="28"/>
          <w:u w:val="none"/>
          <w:lang w:val="en-US" w:eastAsia="zh-CN"/>
        </w:rPr>
        <w:t>：文化素质测试成绩不低于总分的50%（体育特长生文化素质成绩不低于总分的35%）。</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第三十二条 </w:t>
      </w:r>
      <w:r>
        <w:rPr>
          <w:rFonts w:hint="eastAsia" w:ascii="等线" w:hAnsi="等线" w:eastAsia="仿宋" w:cs="仿宋"/>
          <w:color w:val="auto"/>
          <w:sz w:val="28"/>
          <w:szCs w:val="28"/>
          <w:lang w:val="en-US" w:eastAsia="zh-CN"/>
        </w:rPr>
        <w:t>我校将通过官网</w:t>
      </w:r>
      <w:r>
        <w:rPr>
          <w:rFonts w:hint="eastAsia" w:ascii="等线" w:hAnsi="等线" w:eastAsia="仿宋" w:cs="仿宋"/>
          <w:color w:val="auto"/>
          <w:sz w:val="28"/>
          <w:szCs w:val="28"/>
          <w:u w:val="none"/>
          <w:lang w:val="en-US" w:eastAsia="zh-CN"/>
        </w:rPr>
        <w:t>（http://www.dzkjxy.cn/）</w:t>
      </w:r>
      <w:r>
        <w:rPr>
          <w:rFonts w:hint="eastAsia" w:ascii="等线" w:hAnsi="等线" w:eastAsia="仿宋" w:cs="仿宋"/>
          <w:color w:val="auto"/>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single"/>
          <w:lang w:eastAsia="zh-CN"/>
        </w:rPr>
      </w:pPr>
      <w:r>
        <w:rPr>
          <w:rFonts w:hint="eastAsia" w:ascii="等线" w:hAnsi="等线" w:eastAsia="仿宋" w:cs="仿宋"/>
          <w:b/>
          <w:bCs/>
          <w:color w:val="auto"/>
          <w:sz w:val="28"/>
          <w:szCs w:val="28"/>
          <w:lang w:eastAsia="zh-CN"/>
        </w:rPr>
        <w:t>第三十三条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单招录取的学生不得参加本年度统一高考和普通高校对口招生考试。单招录取的学生不得转学，</w:t>
      </w:r>
      <w:r>
        <w:rPr>
          <w:rFonts w:hint="eastAsia" w:ascii="等线" w:hAnsi="等线" w:eastAsia="仿宋" w:cs="仿宋"/>
          <w:color w:val="auto"/>
          <w:sz w:val="28"/>
          <w:szCs w:val="28"/>
          <w:u w:val="none"/>
        </w:rPr>
        <w:t>特殊情况需转专业的，</w:t>
      </w:r>
      <w:r>
        <w:rPr>
          <w:rFonts w:hint="eastAsia" w:ascii="等线" w:hAnsi="等线" w:eastAsia="仿宋" w:cs="仿宋"/>
          <w:color w:val="auto"/>
          <w:sz w:val="28"/>
          <w:szCs w:val="28"/>
          <w:u w:val="none"/>
          <w:lang w:eastAsia="zh-CN"/>
        </w:rPr>
        <w:t>按照我校</w:t>
      </w:r>
      <w:r>
        <w:rPr>
          <w:rFonts w:hint="eastAsia" w:ascii="等线" w:hAnsi="等线" w:eastAsia="仿宋" w:cs="仿宋"/>
          <w:color w:val="auto"/>
          <w:sz w:val="28"/>
          <w:szCs w:val="28"/>
          <w:u w:val="none"/>
          <w:lang w:val="en-US" w:eastAsia="zh-CN"/>
        </w:rPr>
        <w:t>转专业文件规定，在</w:t>
      </w:r>
      <w:r>
        <w:rPr>
          <w:rFonts w:hint="eastAsia" w:ascii="等线" w:hAnsi="等线" w:eastAsia="仿宋" w:cs="仿宋"/>
          <w:color w:val="auto"/>
          <w:sz w:val="28"/>
          <w:szCs w:val="28"/>
          <w:u w:val="none"/>
        </w:rPr>
        <w:t>本校当年单招专业范围内转换</w:t>
      </w:r>
      <w:r>
        <w:rPr>
          <w:rFonts w:hint="eastAsia" w:ascii="等线" w:hAnsi="等线" w:eastAsia="仿宋" w:cs="仿宋"/>
          <w:color w:val="auto"/>
          <w:sz w:val="28"/>
          <w:szCs w:val="28"/>
          <w:u w:val="none"/>
          <w:lang w:eastAsia="zh-CN"/>
        </w:rPr>
        <w:t>。</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color w:val="auto"/>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第三十五条 </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考试及录取结束后，学校</w:t>
      </w:r>
      <w:r>
        <w:rPr>
          <w:rFonts w:hint="eastAsia" w:ascii="等线" w:hAnsi="等线" w:eastAsia="仿宋" w:cs="仿宋"/>
          <w:color w:val="auto"/>
          <w:sz w:val="28"/>
          <w:szCs w:val="28"/>
          <w:lang w:val="en-US" w:eastAsia="zh-CN"/>
        </w:rPr>
        <w:t>按照要求及时</w:t>
      </w:r>
      <w:r>
        <w:rPr>
          <w:rFonts w:hint="eastAsia" w:ascii="等线" w:hAnsi="等线" w:eastAsia="仿宋" w:cs="仿宋"/>
          <w:color w:val="auto"/>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单招期间，确保规范有序、公平公正，</w:t>
      </w:r>
      <w:r>
        <w:rPr>
          <w:rFonts w:hint="eastAsia" w:ascii="等线" w:hAnsi="等线" w:eastAsia="仿宋" w:cs="仿宋"/>
          <w:color w:val="auto"/>
          <w:sz w:val="28"/>
          <w:szCs w:val="28"/>
          <w:lang w:val="en-US" w:eastAsia="zh-CN"/>
        </w:rPr>
        <w:t>在学校纪委</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eastAsia="zh-CN"/>
        </w:rPr>
        <w:t>纪律检查委员会</w:t>
      </w:r>
      <w:r>
        <w:rPr>
          <w:rFonts w:hint="eastAsia" w:ascii="等线" w:hAnsi="等线" w:eastAsia="仿宋" w:cs="仿宋"/>
          <w:color w:val="auto"/>
          <w:sz w:val="28"/>
          <w:szCs w:val="28"/>
          <w:u w:val="none"/>
        </w:rPr>
        <w:t>）</w:t>
      </w:r>
      <w:r>
        <w:rPr>
          <w:rFonts w:hint="eastAsia" w:ascii="等线" w:hAnsi="等线" w:eastAsia="仿宋" w:cs="仿宋"/>
          <w:color w:val="auto"/>
          <w:sz w:val="28"/>
          <w:szCs w:val="28"/>
          <w:lang w:val="en-US" w:eastAsia="zh-CN"/>
        </w:rPr>
        <w:t>全程监督检查下进行</w:t>
      </w:r>
      <w:r>
        <w:rPr>
          <w:rFonts w:hint="eastAsia" w:ascii="等线" w:hAnsi="等线" w:eastAsia="仿宋" w:cs="仿宋"/>
          <w:color w:val="auto"/>
          <w:sz w:val="28"/>
          <w:szCs w:val="28"/>
        </w:rPr>
        <w:t>单招考试、录取</w:t>
      </w:r>
      <w:r>
        <w:rPr>
          <w:rFonts w:hint="eastAsia" w:ascii="等线" w:hAnsi="等线" w:eastAsia="仿宋" w:cs="仿宋"/>
          <w:color w:val="auto"/>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lang w:val="en-US" w:eastAsia="zh-CN"/>
        </w:rPr>
        <w:t>可向公安机关反映</w:t>
      </w:r>
      <w:r>
        <w:rPr>
          <w:rFonts w:hint="eastAsia" w:ascii="等线" w:hAnsi="等线" w:eastAsia="仿宋" w:cs="仿宋"/>
          <w:color w:val="auto"/>
          <w:sz w:val="28"/>
          <w:szCs w:val="28"/>
        </w:rPr>
        <w:t>。</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第三十八条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我校将严格执行招生政策和招生纪律，对于</w:t>
      </w:r>
      <w:r>
        <w:rPr>
          <w:rFonts w:hint="eastAsia" w:ascii="等线" w:hAnsi="等线" w:eastAsia="仿宋" w:cs="仿宋"/>
          <w:color w:val="auto"/>
          <w:sz w:val="28"/>
          <w:szCs w:val="28"/>
        </w:rPr>
        <w:t>在</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lang w:val="en-US" w:eastAsia="zh-CN"/>
        </w:rPr>
        <w:t>进行处理</w:t>
      </w:r>
      <w:r>
        <w:rPr>
          <w:rFonts w:hint="eastAsia" w:ascii="等线" w:hAnsi="等线" w:eastAsia="仿宋" w:cs="仿宋"/>
          <w:color w:val="auto"/>
          <w:sz w:val="28"/>
          <w:szCs w:val="28"/>
        </w:rPr>
        <w:t>。欢迎考生、家长及社会对我校单招工作进行监督，我校的投诉举报电话为</w:t>
      </w:r>
      <w:r>
        <w:rPr>
          <w:rFonts w:hint="eastAsia" w:ascii="等线" w:hAnsi="等线" w:eastAsia="仿宋" w:cs="仿宋"/>
          <w:color w:val="auto"/>
          <w:sz w:val="28"/>
          <w:szCs w:val="28"/>
          <w:u w:val="none"/>
          <w:lang w:val="en-US" w:eastAsia="zh-CN"/>
        </w:rPr>
        <w:t>0731-88728848</w:t>
      </w:r>
      <w:r>
        <w:rPr>
          <w:rFonts w:hint="eastAsia" w:ascii="等线" w:hAnsi="等线" w:eastAsia="仿宋" w:cs="仿宋"/>
          <w:color w:val="auto"/>
          <w:sz w:val="28"/>
          <w:szCs w:val="28"/>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第三十九条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第四十四条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pStyle w:val="2"/>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rPr>
        <w:t>通信地址</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eastAsia="zh-CN"/>
        </w:rPr>
        <w:t>湖南省长沙市望城区旺旺西路</w:t>
      </w:r>
      <w:r>
        <w:rPr>
          <w:rFonts w:hint="eastAsia" w:ascii="等线" w:hAnsi="等线" w:eastAsia="仿宋" w:cs="仿宋"/>
          <w:color w:val="auto"/>
          <w:sz w:val="28"/>
          <w:szCs w:val="28"/>
          <w:u w:val="none"/>
          <w:lang w:val="en-US" w:eastAsia="zh-CN"/>
        </w:rPr>
        <w:t>158号</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 xml:space="preserve">          湖南省长沙市浏阳经济技术开发区金阳大道3050号</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rPr>
        <w:t>邮政编码</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 xml:space="preserve">410200               </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rPr>
        <w:t>招生咨询电话：</w:t>
      </w:r>
      <w:r>
        <w:rPr>
          <w:rFonts w:hint="eastAsia" w:ascii="等线" w:hAnsi="等线" w:eastAsia="仿宋" w:cs="仿宋"/>
          <w:color w:val="auto"/>
          <w:sz w:val="28"/>
          <w:szCs w:val="28"/>
          <w:u w:val="none"/>
          <w:lang w:val="en-US" w:eastAsia="zh-CN"/>
        </w:rPr>
        <w:t>0737-88728868</w:t>
      </w:r>
    </w:p>
    <w:p>
      <w:pPr>
        <w:pStyle w:val="2"/>
        <w:ind w:firstLine="560" w:firstLineChars="200"/>
        <w:rPr>
          <w:rFonts w:hint="default"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lang w:val="en-US" w:eastAsia="zh-CN"/>
        </w:rPr>
        <w:t>招生</w:t>
      </w:r>
      <w:r>
        <w:rPr>
          <w:rFonts w:hint="eastAsia" w:ascii="等线" w:hAnsi="等线" w:eastAsia="仿宋" w:cs="仿宋"/>
          <w:b w:val="0"/>
          <w:bCs w:val="0"/>
          <w:color w:val="auto"/>
          <w:kern w:val="2"/>
          <w:sz w:val="28"/>
          <w:szCs w:val="28"/>
        </w:rPr>
        <w:t>信息发布网址</w:t>
      </w:r>
      <w:r>
        <w:rPr>
          <w:rFonts w:hint="eastAsia" w:ascii="等线" w:hAnsi="等线" w:eastAsia="仿宋" w:cs="仿宋"/>
          <w:b w:val="0"/>
          <w:bCs w:val="0"/>
          <w:color w:val="auto"/>
          <w:kern w:val="2"/>
          <w:sz w:val="28"/>
          <w:szCs w:val="28"/>
          <w:u w:val="none"/>
        </w:rPr>
        <w:t>：</w:t>
      </w:r>
      <w:r>
        <w:rPr>
          <w:rFonts w:hint="eastAsia" w:ascii="等线" w:hAnsi="等线" w:eastAsia="仿宋" w:cs="仿宋"/>
          <w:color w:val="auto"/>
          <w:sz w:val="28"/>
          <w:szCs w:val="28"/>
          <w:u w:val="none"/>
          <w:lang w:val="en-US" w:eastAsia="zh-CN"/>
        </w:rPr>
        <w:t>http://www.dzkjxy.cn/</w:t>
      </w:r>
      <w:r>
        <w:rPr>
          <w:rFonts w:hint="eastAsia" w:ascii="等线" w:hAnsi="等线" w:eastAsia="仿宋" w:cs="仿宋"/>
          <w:b w:val="0"/>
          <w:bCs w:val="0"/>
          <w:color w:val="auto"/>
          <w:kern w:val="2"/>
          <w:sz w:val="28"/>
          <w:szCs w:val="28"/>
          <w:u w:val="none"/>
          <w:lang w:val="en-US" w:eastAsia="zh-CN"/>
        </w:rPr>
        <w:t xml:space="preserve"> </w:t>
      </w:r>
    </w:p>
    <w:p>
      <w:pPr>
        <w:pStyle w:val="9"/>
        <w:shd w:val="clear" w:color="auto" w:fill="FFFFFF"/>
        <w:spacing w:before="0" w:beforeAutospacing="0" w:after="0" w:afterAutospacing="0" w:line="500" w:lineRule="exact"/>
        <w:ind w:firstLine="560" w:firstLineChars="200"/>
        <w:rPr>
          <w:rFonts w:hint="default" w:ascii="等线" w:hAnsi="等线" w:eastAsia="仿宋" w:cs="仿宋"/>
          <w:color w:val="auto"/>
          <w:kern w:val="2"/>
          <w:sz w:val="28"/>
          <w:szCs w:val="28"/>
          <w:u w:val="none"/>
          <w:lang w:val="en-US" w:eastAsia="zh-CN"/>
        </w:rPr>
      </w:pPr>
      <w:r>
        <w:rPr>
          <w:rFonts w:hint="eastAsia" w:ascii="等线" w:hAnsi="等线" w:eastAsia="仿宋" w:cs="仿宋"/>
          <w:b w:val="0"/>
          <w:bCs w:val="0"/>
          <w:color w:val="auto"/>
          <w:kern w:val="2"/>
          <w:sz w:val="28"/>
          <w:szCs w:val="28"/>
        </w:rPr>
        <w:t>监督投诉电话</w:t>
      </w:r>
      <w:r>
        <w:rPr>
          <w:rFonts w:hint="eastAsia" w:ascii="等线" w:hAnsi="等线" w:eastAsia="仿宋" w:cs="仿宋"/>
          <w:b w:val="0"/>
          <w:bCs w:val="0"/>
          <w:color w:val="auto"/>
          <w:kern w:val="2"/>
          <w:sz w:val="28"/>
          <w:szCs w:val="28"/>
          <w:u w:val="none"/>
        </w:rPr>
        <w:t>：</w:t>
      </w:r>
      <w:r>
        <w:rPr>
          <w:rFonts w:hint="eastAsia" w:ascii="等线" w:hAnsi="等线" w:eastAsia="仿宋" w:cs="仿宋"/>
          <w:b w:val="0"/>
          <w:bCs w:val="0"/>
          <w:color w:val="auto"/>
          <w:kern w:val="2"/>
          <w:sz w:val="28"/>
          <w:szCs w:val="28"/>
          <w:u w:val="none"/>
          <w:lang w:val="en-US" w:eastAsia="zh-CN"/>
        </w:rPr>
        <w:t xml:space="preserve">0731-88728868             </w:t>
      </w:r>
    </w:p>
    <w:p>
      <w:pPr>
        <w:numPr>
          <w:ilvl w:val="0"/>
          <w:numId w:val="0"/>
        </w:numPr>
        <w:shd w:val="clear" w:color="auto" w:fill="FFFFFF"/>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kern w:val="2"/>
          <w:sz w:val="28"/>
          <w:szCs w:val="28"/>
          <w:lang w:eastAsia="zh-CN"/>
        </w:rPr>
        <w:t>第四十五条</w:t>
      </w:r>
      <w:r>
        <w:rPr>
          <w:rFonts w:hint="eastAsia" w:ascii="等线" w:hAnsi="等线" w:eastAsia="仿宋" w:cs="仿宋"/>
          <w:b/>
          <w:bCs/>
          <w:color w:val="auto"/>
          <w:kern w:val="2"/>
          <w:sz w:val="28"/>
          <w:szCs w:val="28"/>
          <w:lang w:val="en-US" w:eastAsia="zh-CN"/>
        </w:rPr>
        <w:t xml:space="preserve"> </w:t>
      </w:r>
      <w:r>
        <w:rPr>
          <w:rFonts w:hint="eastAsia" w:ascii="等线" w:hAnsi="等线" w:eastAsia="仿宋" w:cs="仿宋"/>
          <w:color w:val="auto"/>
          <w:kern w:val="2"/>
          <w:sz w:val="28"/>
          <w:szCs w:val="28"/>
        </w:rPr>
        <w:t>本</w:t>
      </w:r>
      <w:r>
        <w:rPr>
          <w:rFonts w:hint="eastAsia" w:ascii="等线" w:hAnsi="等线" w:eastAsia="仿宋" w:cs="仿宋"/>
          <w:color w:val="auto"/>
          <w:kern w:val="2"/>
          <w:sz w:val="28"/>
          <w:szCs w:val="28"/>
          <w:lang w:val="en-US" w:eastAsia="zh-CN"/>
        </w:rPr>
        <w:t>章程</w:t>
      </w:r>
      <w:r>
        <w:rPr>
          <w:rFonts w:hint="eastAsia" w:ascii="等线" w:hAnsi="等线" w:eastAsia="仿宋" w:cs="仿宋"/>
          <w:color w:val="auto"/>
          <w:kern w:val="2"/>
          <w:sz w:val="28"/>
          <w:szCs w:val="28"/>
        </w:rPr>
        <w:t>适用于</w:t>
      </w:r>
      <w:r>
        <w:rPr>
          <w:rFonts w:hint="eastAsia" w:ascii="等线" w:hAnsi="等线" w:eastAsia="仿宋" w:cs="仿宋"/>
          <w:color w:val="auto"/>
          <w:kern w:val="2"/>
          <w:sz w:val="28"/>
          <w:szCs w:val="28"/>
          <w:lang w:val="en-US" w:eastAsia="zh-CN"/>
        </w:rPr>
        <w:t>我校</w:t>
      </w:r>
      <w:r>
        <w:rPr>
          <w:rFonts w:hint="eastAsia" w:ascii="等线" w:hAnsi="等线" w:eastAsia="仿宋" w:cs="仿宋"/>
          <w:color w:val="auto"/>
          <w:kern w:val="2"/>
          <w:sz w:val="28"/>
          <w:szCs w:val="28"/>
        </w:rPr>
        <w:t>2024年</w:t>
      </w:r>
      <w:r>
        <w:rPr>
          <w:rFonts w:hint="eastAsia" w:ascii="等线" w:hAnsi="等线" w:eastAsia="仿宋" w:cs="仿宋"/>
          <w:color w:val="auto"/>
          <w:kern w:val="2"/>
          <w:sz w:val="28"/>
          <w:szCs w:val="28"/>
          <w:lang w:val="en-US" w:eastAsia="zh-CN"/>
        </w:rPr>
        <w:t>湖南省</w:t>
      </w:r>
      <w:r>
        <w:rPr>
          <w:rFonts w:hint="eastAsia" w:ascii="等线" w:hAnsi="等线" w:eastAsia="仿宋" w:cs="仿宋"/>
          <w:color w:val="auto"/>
          <w:kern w:val="2"/>
          <w:sz w:val="28"/>
          <w:szCs w:val="28"/>
        </w:rPr>
        <w:t>单</w:t>
      </w:r>
      <w:r>
        <w:rPr>
          <w:rFonts w:hint="eastAsia" w:ascii="等线" w:hAnsi="等线" w:eastAsia="仿宋" w:cs="仿宋"/>
          <w:color w:val="auto"/>
          <w:kern w:val="2"/>
          <w:sz w:val="28"/>
          <w:szCs w:val="28"/>
          <w:lang w:val="en-US" w:eastAsia="zh-CN"/>
        </w:rPr>
        <w:t>招。</w:t>
      </w:r>
      <w:r>
        <w:rPr>
          <w:rFonts w:hint="eastAsia" w:ascii="等线" w:hAnsi="等线" w:eastAsia="仿宋" w:cs="仿宋"/>
          <w:color w:val="auto"/>
          <w:sz w:val="28"/>
          <w:szCs w:val="28"/>
          <w:lang w:val="en-US" w:eastAsia="zh-CN"/>
        </w:rPr>
        <w:t>其</w:t>
      </w:r>
      <w:r>
        <w:rPr>
          <w:rFonts w:hint="eastAsia" w:ascii="等线" w:hAnsi="等线" w:eastAsia="仿宋" w:cs="仿宋"/>
          <w:color w:val="auto"/>
          <w:sz w:val="28"/>
          <w:szCs w:val="28"/>
        </w:rPr>
        <w:t>解释权属于</w:t>
      </w:r>
      <w:r>
        <w:rPr>
          <w:rFonts w:hint="eastAsia" w:ascii="等线" w:hAnsi="等线" w:eastAsia="仿宋" w:cs="仿宋"/>
          <w:color w:val="auto"/>
          <w:sz w:val="28"/>
          <w:szCs w:val="28"/>
          <w:u w:val="none"/>
          <w:lang w:val="en-US" w:eastAsia="zh-CN"/>
        </w:rPr>
        <w:t>湖南电子科技职业</w:t>
      </w:r>
      <w:r>
        <w:rPr>
          <w:rFonts w:hint="eastAsia" w:ascii="等线" w:hAnsi="等线" w:eastAsia="仿宋" w:cs="仿宋"/>
          <w:color w:val="auto"/>
          <w:sz w:val="28"/>
          <w:szCs w:val="28"/>
          <w:u w:val="none"/>
        </w:rPr>
        <w:t>学院。</w:t>
      </w:r>
      <w:r>
        <w:rPr>
          <w:rFonts w:hint="eastAsia" w:ascii="等线" w:hAnsi="等线" w:eastAsia="仿宋" w:cs="仿宋"/>
          <w:color w:val="auto"/>
          <w:sz w:val="28"/>
          <w:szCs w:val="28"/>
          <w:shd w:val="clear" w:color="auto" w:fill="FFFFFF"/>
        </w:rPr>
        <w:t>如遇教育部、湖南省教育厅相关招生政策调整，以公布的最新政策为准</w:t>
      </w:r>
      <w:r>
        <w:rPr>
          <w:rFonts w:hint="eastAsia" w:ascii="等线" w:hAnsi="等线" w:eastAsia="仿宋" w:cs="仿宋"/>
          <w:color w:val="auto"/>
          <w:sz w:val="28"/>
          <w:szCs w:val="28"/>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p>
      <w:pPr>
        <w:numPr>
          <w:ilvl w:val="0"/>
          <w:numId w:val="0"/>
        </w:numPr>
        <w:spacing w:line="500" w:lineRule="exact"/>
        <w:rPr>
          <w:rFonts w:hint="eastAsia" w:ascii="等线" w:hAnsi="等线" w:eastAsia="仿宋" w:cs="仿宋"/>
          <w:color w:val="auto"/>
          <w:sz w:val="28"/>
          <w:szCs w:val="28"/>
          <w:lang w:val="en-US" w:eastAsia="zh-CN"/>
        </w:rPr>
      </w:pPr>
    </w:p>
    <w:p>
      <w:pPr>
        <w:numPr>
          <w:ilvl w:val="-1"/>
          <w:numId w:val="0"/>
        </w:numPr>
        <w:shd w:val="clear" w:color="auto" w:fill="FFFFFF"/>
        <w:spacing w:line="500" w:lineRule="exact"/>
        <w:ind w:firstLine="560" w:firstLineChars="200"/>
        <w:rPr>
          <w:rFonts w:hint="eastAsia" w:ascii="等线" w:hAnsi="等线" w:eastAsia="仿宋" w:cs="仿宋"/>
          <w:color w:val="auto"/>
          <w:sz w:val="28"/>
          <w:szCs w:val="28"/>
        </w:rPr>
      </w:pPr>
    </w:p>
    <w:bookmarkEnd w:id="0"/>
    <w:p>
      <w:pPr>
        <w:rPr>
          <w:color w:val="auto"/>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r>
        <w:rPr>
          <w:rFonts w:hint="eastAsia"/>
          <w:color w:val="auto"/>
          <w:lang w:eastAsia="zh-CN"/>
        </w:rPr>
        <w:t>附件一：</w:t>
      </w:r>
    </w:p>
    <w:p>
      <w:pPr>
        <w:jc w:val="center"/>
        <w:rPr>
          <w:rFonts w:hint="eastAsia" w:ascii="等线" w:hAnsi="等线" w:eastAsia="仿宋" w:cs="仿宋"/>
          <w:b/>
          <w:bCs/>
          <w:color w:val="auto"/>
          <w:sz w:val="32"/>
          <w:szCs w:val="32"/>
        </w:rPr>
      </w:pPr>
      <w:r>
        <w:rPr>
          <w:rFonts w:hint="eastAsia" w:ascii="等线" w:hAnsi="等线" w:eastAsia="仿宋" w:cs="仿宋"/>
          <w:b/>
          <w:bCs/>
          <w:color w:val="auto"/>
          <w:sz w:val="32"/>
          <w:szCs w:val="32"/>
          <w:u w:val="none"/>
          <w:lang w:val="en-US" w:eastAsia="zh-CN"/>
        </w:rPr>
        <w:t>湖南电子科技职业</w:t>
      </w:r>
      <w:r>
        <w:rPr>
          <w:rFonts w:hint="eastAsia" w:ascii="等线" w:hAnsi="等线" w:eastAsia="仿宋" w:cs="仿宋"/>
          <w:b/>
          <w:bCs/>
          <w:color w:val="auto"/>
          <w:sz w:val="32"/>
          <w:szCs w:val="32"/>
          <w:u w:val="none"/>
        </w:rPr>
        <w:t>学</w:t>
      </w:r>
      <w:r>
        <w:rPr>
          <w:rFonts w:hint="eastAsia" w:ascii="等线" w:hAnsi="等线" w:eastAsia="仿宋" w:cs="仿宋"/>
          <w:b/>
          <w:bCs/>
          <w:color w:val="auto"/>
          <w:sz w:val="32"/>
          <w:szCs w:val="32"/>
          <w:u w:val="none"/>
          <w:lang w:val="en-US" w:eastAsia="zh-CN"/>
        </w:rPr>
        <w:t>院</w:t>
      </w:r>
      <w:r>
        <w:rPr>
          <w:rFonts w:hint="eastAsia" w:ascii="等线" w:hAnsi="等线" w:eastAsia="仿宋" w:cs="仿宋"/>
          <w:b/>
          <w:bCs/>
          <w:color w:val="auto"/>
          <w:sz w:val="32"/>
          <w:szCs w:val="32"/>
        </w:rPr>
        <w:t>202</w:t>
      </w:r>
      <w:r>
        <w:rPr>
          <w:rFonts w:hint="eastAsia" w:ascii="等线" w:hAnsi="等线" w:eastAsia="仿宋" w:cs="仿宋"/>
          <w:b/>
          <w:bCs/>
          <w:color w:val="auto"/>
          <w:sz w:val="32"/>
          <w:szCs w:val="32"/>
          <w:lang w:val="en-US" w:eastAsia="zh-CN"/>
        </w:rPr>
        <w:t>4</w:t>
      </w:r>
      <w:r>
        <w:rPr>
          <w:rFonts w:hint="eastAsia" w:ascii="等线" w:hAnsi="等线" w:eastAsia="仿宋" w:cs="仿宋"/>
          <w:b/>
          <w:bCs/>
          <w:color w:val="auto"/>
          <w:sz w:val="32"/>
          <w:szCs w:val="32"/>
        </w:rPr>
        <w:t>年体育特长生高职单招方案</w:t>
      </w:r>
    </w:p>
    <w:p>
      <w:pPr>
        <w:keepNext w:val="0"/>
        <w:keepLines w:val="0"/>
        <w:widowControl/>
        <w:suppressLineNumbers w:val="0"/>
        <w:ind w:firstLine="560" w:firstLineChars="200"/>
        <w:jc w:val="left"/>
        <w:rPr>
          <w:color w:val="auto"/>
          <w:sz w:val="28"/>
          <w:szCs w:val="28"/>
        </w:rPr>
      </w:pPr>
      <w:r>
        <w:rPr>
          <w:rFonts w:ascii="仿宋" w:hAnsi="仿宋" w:eastAsia="仿宋" w:cs="仿宋"/>
          <w:color w:val="auto"/>
          <w:kern w:val="0"/>
          <w:sz w:val="28"/>
          <w:szCs w:val="28"/>
          <w:lang w:val="en-US" w:eastAsia="zh-CN" w:bidi="ar"/>
        </w:rPr>
        <w:t xml:space="preserve">为进一步推进我院体育后备人才的培养，规范特长生的招生工作，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根据湖南省教育厅《关于做好湖南省 2024 年高职（高专）院校单独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招生工作的通知》（湘教发〔2023〕49 号）文件要求，结合学院实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际，特制订本招生方案。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一、招生项目与计划 </w:t>
      </w:r>
    </w:p>
    <w:p>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我院体育特长生招生计划严格按照湖南省教育厅有关规定执行， </w:t>
      </w:r>
    </w:p>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计划总数 60 人。具体各项目计划如下：</w:t>
      </w:r>
    </w:p>
    <w:tbl>
      <w:tblPr>
        <w:tblStyle w:val="11"/>
        <w:tblW w:w="7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
        <w:gridCol w:w="1867"/>
        <w:gridCol w:w="2790"/>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类别</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具体小项及性别要求</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体育特长生</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足球</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武术</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武术套路（男女不限）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武术散打（男女不限）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游泳</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羽毛球</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乒乓球</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健美操（啦啦操）</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跆拳道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田径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少数民族传统体育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竞技项目</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田径、少数民族传统体育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竞技项目（男女不限）</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  计</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r>
    </w:tbl>
    <w:p>
      <w:pPr>
        <w:keepNext w:val="0"/>
        <w:keepLines w:val="0"/>
        <w:widowControl/>
        <w:suppressLineNumbers w:val="0"/>
        <w:jc w:val="left"/>
        <w:rPr>
          <w:color w:val="auto"/>
        </w:rPr>
      </w:pPr>
      <w:r>
        <w:rPr>
          <w:rFonts w:hint="eastAsia" w:ascii="仿宋" w:hAnsi="仿宋" w:eastAsia="仿宋" w:cs="仿宋"/>
          <w:color w:val="auto"/>
          <w:kern w:val="0"/>
          <w:sz w:val="28"/>
          <w:szCs w:val="28"/>
          <w:lang w:val="en-US" w:eastAsia="zh-CN" w:bidi="ar"/>
        </w:rPr>
        <w:t xml:space="preserve">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二、报考条件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1.符合我省 2024 年普通高考（含对口招生考试）报名条件并已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参加高考报名。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2.德、智、体全面发展，无伤病，年龄不超过 22 周岁（2002 年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1 月 1 日(含)后出生），近三年在县市级比赛中获得前六名；或省级及以上级别比赛获得前八名的队员；或具备二级及以上运动员等级证书（</w:t>
      </w:r>
      <w:r>
        <w:rPr>
          <w:rFonts w:hint="eastAsia" w:ascii="仿宋" w:hAnsi="仿宋" w:eastAsia="仿宋" w:cs="仿宋"/>
          <w:b/>
          <w:bCs/>
          <w:color w:val="auto"/>
          <w:kern w:val="0"/>
          <w:sz w:val="28"/>
          <w:szCs w:val="28"/>
          <w:lang w:val="en-US" w:eastAsia="zh-CN" w:bidi="ar"/>
        </w:rPr>
        <w:t>其中田径项目原则上须达到二级及以上水平</w:t>
      </w:r>
      <w:r>
        <w:rPr>
          <w:rFonts w:hint="eastAsia" w:ascii="仿宋" w:hAnsi="仿宋" w:eastAsia="仿宋" w:cs="仿宋"/>
          <w:color w:val="auto"/>
          <w:kern w:val="0"/>
          <w:sz w:val="28"/>
          <w:szCs w:val="28"/>
          <w:lang w:val="en-US" w:eastAsia="zh-CN" w:bidi="ar"/>
        </w:rPr>
        <w:t xml:space="preserve">）。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三、报考流程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1.参加全省单招统一报考。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2.报考时间：2024 年 2 月 27 日－3 月 5 日。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3.按学院 2024 年单招章程要求，在规定的时间内报名、缴费、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打印准考证。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4.测试时间为 2024 年 3 月 17 日 13:30—16:00，考生在学院体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育馆二楼检录点进行检录后参加体育专项测试。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5.测试内容及标准。男子足球、武术、游泳、羽毛球、乒乓球、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健美操（啦啦操）、跆拳道、田径以及少数民族传统体育竞技项目分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别组织专项测试。各专项测试内容及标准见附件（</w:t>
      </w:r>
      <w:r>
        <w:rPr>
          <w:rFonts w:hint="eastAsia" w:ascii="仿宋" w:hAnsi="仿宋" w:eastAsia="仿宋" w:cs="仿宋"/>
          <w:b/>
          <w:bCs/>
          <w:color w:val="auto"/>
          <w:kern w:val="0"/>
          <w:sz w:val="28"/>
          <w:szCs w:val="28"/>
          <w:lang w:val="en-US" w:eastAsia="zh-CN" w:bidi="ar"/>
        </w:rPr>
        <w:t xml:space="preserve">田径测试内容及标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准参考 202</w:t>
      </w:r>
      <w:r>
        <w:rPr>
          <w:rFonts w:hint="default" w:ascii="仿宋" w:hAnsi="仿宋" w:eastAsia="仿宋" w:cs="仿宋"/>
          <w:b/>
          <w:bCs/>
          <w:color w:val="auto"/>
          <w:kern w:val="0"/>
          <w:sz w:val="28"/>
          <w:szCs w:val="28"/>
          <w:lang w:val="en-US" w:eastAsia="zh-CN" w:bidi="ar"/>
        </w:rPr>
        <w:t>3</w:t>
      </w:r>
      <w:r>
        <w:rPr>
          <w:rFonts w:hint="eastAsia" w:ascii="仿宋" w:hAnsi="仿宋" w:eastAsia="仿宋" w:cs="仿宋"/>
          <w:b/>
          <w:bCs/>
          <w:color w:val="auto"/>
          <w:kern w:val="0"/>
          <w:sz w:val="28"/>
          <w:szCs w:val="28"/>
          <w:lang w:val="en-US" w:eastAsia="zh-CN" w:bidi="ar"/>
        </w:rPr>
        <w:t xml:space="preserve">年湖南省大学生运动会高职高专组田径比赛成绩、少数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民族传统体育竞技测试内容及标准参考民运会成绩</w:t>
      </w:r>
      <w:r>
        <w:rPr>
          <w:rFonts w:hint="eastAsia" w:ascii="仿宋" w:hAnsi="仿宋" w:eastAsia="仿宋" w:cs="仿宋"/>
          <w:color w:val="auto"/>
          <w:kern w:val="0"/>
          <w:sz w:val="28"/>
          <w:szCs w:val="28"/>
          <w:lang w:val="en-US" w:eastAsia="zh-CN" w:bidi="ar"/>
        </w:rPr>
        <w:t xml:space="preserve">）。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四、资格审查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1.报考考生在 3 月 13 日前，将体育特长生证明材料扫描，通过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来校递交的方式，到我校招生就业处进行审核。审核通过后方可取得体育特长生报考资格，未通过的考生只能以非体育特长生身份报考。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2.专项测试当天，符合资格的考生凭准考证到学院体育馆二楼检录处填写体育特长生登记表并提交报名材料原件进行查验。如发现弄虚作假者，取消考试资格。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五、现场确认 </w:t>
      </w:r>
    </w:p>
    <w:p>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取得体育特长生报考资格的考生，请于 2024 年 3 月 17 日下午 13:00 在望城校区体育馆二楼检录点进行现场确认和检录。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六、专项测试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1.测试时间及地点。时间为 2024 年 3 月 17 日下午 13:30，考生在望城校区体育馆二楼检录点完成检录后，分专项进行测试。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2.各项目的测试内容及要求见附件。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七、合格考生名单确定与公示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1.我院将根据各项目计划数及专项测试的整体成绩，确定各专项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测试合格标准，取得合格资格的考生参与后续录取，未取得合格资格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的考生不能录取到体育特长生。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2.合格标准及取得合格资格考生名单将于专项测试后 5 个工作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日内在我院招生网予以公布。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八、录取原则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1.体育特长生可选择我院高职单招任意一个招生专业，我院将根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据各项目计划数、依照考生综合成绩从高分到低分、按考生第一报考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专业录取。若单一专业录取数超过规定人数，则按考生第二报考专业录取或调剂录取到其他专业。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2.综合成绩计算方式：综综合成绩=文化素质测试成绩+体育专项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测试成绩×3。文化素质测试满分为 300 分，专项测试成绩满分为 100分。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3.若某个项目生源不足，其剩余招生计划依次调整到男子足球、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武术、健美操（啦啦操）、游泳、跆拳道、乒乓球、羽毛球、田径项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目录取，如仍然有剩余计划，则转为普通类计划。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4.未被录取的体育特长生，可按学院 2024 年单招章程中一类考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生、二类考生综合成绩计算办法及录取规则参与相应类别的录取。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九、入校复查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新生入学后 3 个月内，学院按照招生政策规定对新生报名资格、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身心状况、录取手续及程序、录取资格、优惠资格及相关证明材料等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进行复查复核。对复查复核发现的问题，学院将集中研究处理，凡属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弄虚作假者，一经查实，取消其入学资格。对于弄虚作假情节严重或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涉嫌冒名顶替上大学的，移送相关部门调查处理。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十、监督机制 </w:t>
      </w:r>
    </w:p>
    <w:p>
      <w:pPr>
        <w:keepNext w:val="0"/>
        <w:keepLines w:val="0"/>
        <w:widowControl/>
        <w:suppressLineNumbers w:val="0"/>
        <w:ind w:firstLine="280" w:firstLineChars="100"/>
        <w:jc w:val="left"/>
        <w:rPr>
          <w:color w:val="auto"/>
          <w:sz w:val="28"/>
          <w:szCs w:val="28"/>
        </w:rPr>
      </w:pPr>
      <w:r>
        <w:rPr>
          <w:rFonts w:hint="eastAsia" w:ascii="仿宋" w:hAnsi="仿宋" w:eastAsia="仿宋" w:cs="仿宋"/>
          <w:color w:val="auto"/>
          <w:kern w:val="0"/>
          <w:sz w:val="28"/>
          <w:szCs w:val="28"/>
          <w:lang w:val="en-US" w:eastAsia="zh-CN" w:bidi="ar"/>
        </w:rPr>
        <w:t xml:space="preserve">我院纪委对特长生招生考试工作进行全程监督，如发现我院特长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生招生工作存在违纪违规行为，请直接向我院纪委反映，监督电话：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0731-88728868。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十一、联系方式 </w:t>
      </w:r>
    </w:p>
    <w:p>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我院体育特长生招生考试工作由招生部门牵头，具体专项测试由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教务处、公共课教学部共同组织实施。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联系方式：0731-88728868</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 xml:space="preserve">十二、其他事项 </w:t>
      </w:r>
    </w:p>
    <w:p>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本方案适用于我院 2024 年体育特长生高职单招。其解释权属于 </w:t>
      </w:r>
    </w:p>
    <w:p>
      <w:pPr>
        <w:keepNext w:val="0"/>
        <w:keepLines w:val="0"/>
        <w:widowControl/>
        <w:suppressLineNumbers w:val="0"/>
        <w:jc w:val="left"/>
        <w:rPr>
          <w:color w:val="auto"/>
          <w:sz w:val="28"/>
          <w:szCs w:val="28"/>
        </w:rPr>
      </w:pPr>
      <w:r>
        <w:rPr>
          <w:rFonts w:hint="eastAsia" w:ascii="仿宋" w:hAnsi="仿宋" w:eastAsia="仿宋" w:cs="仿宋"/>
          <w:color w:val="auto"/>
          <w:kern w:val="0"/>
          <w:sz w:val="28"/>
          <w:szCs w:val="28"/>
          <w:lang w:val="en-US" w:eastAsia="zh-CN" w:bidi="ar"/>
        </w:rPr>
        <w:t xml:space="preserve">湖南电子科技职业学院。如遇教育部、湖南省教育厅相关招生政策调 </w:t>
      </w:r>
    </w:p>
    <w:p>
      <w:pPr>
        <w:keepNext w:val="0"/>
        <w:keepLines w:val="0"/>
        <w:widowControl/>
        <w:suppressLineNumbers w:val="0"/>
        <w:jc w:val="left"/>
        <w:rPr>
          <w:rFonts w:hint="eastAsia" w:ascii="等线" w:hAnsi="等线" w:eastAsia="仿宋" w:cs="仿宋"/>
          <w:b/>
          <w:bCs/>
          <w:color w:val="auto"/>
          <w:sz w:val="28"/>
          <w:szCs w:val="28"/>
          <w:lang w:eastAsia="zh-CN"/>
        </w:rPr>
      </w:pPr>
      <w:r>
        <w:rPr>
          <w:rFonts w:hint="eastAsia" w:ascii="仿宋" w:hAnsi="仿宋" w:eastAsia="仿宋" w:cs="仿宋"/>
          <w:color w:val="auto"/>
          <w:kern w:val="0"/>
          <w:sz w:val="28"/>
          <w:szCs w:val="28"/>
          <w:lang w:val="en-US" w:eastAsia="zh-CN" w:bidi="ar"/>
        </w:rPr>
        <w:t xml:space="preserve">整，以公布的最新政策为准。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069B13C-704C-4C79-9550-CE6E1FB4AE61}"/>
  </w:font>
  <w:font w:name="华文中宋">
    <w:panose1 w:val="02010600040101010101"/>
    <w:charset w:val="86"/>
    <w:family w:val="auto"/>
    <w:pitch w:val="default"/>
    <w:sig w:usb0="00000287" w:usb1="080F0000" w:usb2="00000000" w:usb3="00000000" w:csb0="0004009F" w:csb1="DFD70000"/>
    <w:embedRegular r:id="rId2" w:fontKey="{AB206893-4A15-45DE-BD58-F628517A51E5}"/>
  </w:font>
  <w:font w:name="仿宋">
    <w:panose1 w:val="02010609060101010101"/>
    <w:charset w:val="86"/>
    <w:family w:val="modern"/>
    <w:pitch w:val="default"/>
    <w:sig w:usb0="800002BF" w:usb1="38CF7CFA" w:usb2="00000016" w:usb3="00000000" w:csb0="00040001" w:csb1="00000000"/>
    <w:embedRegular r:id="rId3" w:fontKey="{F9AC8B8A-B6FC-436E-9269-79CD1D3F054B}"/>
  </w:font>
  <w:font w:name="方正小标宋简体">
    <w:panose1 w:val="02000000000000000000"/>
    <w:charset w:val="86"/>
    <w:family w:val="auto"/>
    <w:pitch w:val="default"/>
    <w:sig w:usb0="A00002BF" w:usb1="184F6CFA" w:usb2="00000012" w:usb3="00000000" w:csb0="00040001" w:csb1="00000000"/>
    <w:embedRegular r:id="rId4" w:fontKey="{1DACA9E7-E20E-4133-9568-93C7010EA76B}"/>
  </w:font>
  <w:font w:name="汉仪细圆B5">
    <w:altName w:val="仿宋"/>
    <w:panose1 w:val="00000000000000000000"/>
    <w:charset w:val="00"/>
    <w:family w:val="auto"/>
    <w:pitch w:val="default"/>
    <w:sig w:usb0="00000000" w:usb1="00000000" w:usb2="00000000" w:usb3="00000000" w:csb0="00000000" w:csb1="00000000"/>
    <w:embedRegular r:id="rId5" w:fontKey="{E7BE3CA2-A403-422A-AD1C-4B587B61916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401F71F2"/>
    <w:multiLevelType w:val="singleLevel"/>
    <w:tmpl w:val="401F71F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mM0MzI3ZWFjNDU3ZWQ2ZTljMjQyMWY4ODI3ODg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232A"/>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5EB00C3"/>
    <w:rsid w:val="06A55C71"/>
    <w:rsid w:val="06F53E3D"/>
    <w:rsid w:val="075926EA"/>
    <w:rsid w:val="07987FF3"/>
    <w:rsid w:val="079D1FBD"/>
    <w:rsid w:val="07D16BB1"/>
    <w:rsid w:val="07D94EB6"/>
    <w:rsid w:val="07DB005B"/>
    <w:rsid w:val="07DC2099"/>
    <w:rsid w:val="07FC04D8"/>
    <w:rsid w:val="087C7B4E"/>
    <w:rsid w:val="08AE0A94"/>
    <w:rsid w:val="0AAF0151"/>
    <w:rsid w:val="0ADC163F"/>
    <w:rsid w:val="0B2B471F"/>
    <w:rsid w:val="0B8C708E"/>
    <w:rsid w:val="0BA871E7"/>
    <w:rsid w:val="0BB7681F"/>
    <w:rsid w:val="0C004B2C"/>
    <w:rsid w:val="0C2267DE"/>
    <w:rsid w:val="0C627C2F"/>
    <w:rsid w:val="0CAC0DEC"/>
    <w:rsid w:val="0D511BCD"/>
    <w:rsid w:val="0D944321"/>
    <w:rsid w:val="0D9A2F32"/>
    <w:rsid w:val="0DA871EA"/>
    <w:rsid w:val="0DC05B3C"/>
    <w:rsid w:val="0F0E57E7"/>
    <w:rsid w:val="0F713C26"/>
    <w:rsid w:val="0FA364D6"/>
    <w:rsid w:val="0FFA0E2A"/>
    <w:rsid w:val="107F26DA"/>
    <w:rsid w:val="10DB6D7F"/>
    <w:rsid w:val="117116B5"/>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010C0"/>
    <w:rsid w:val="15323EC6"/>
    <w:rsid w:val="16003D72"/>
    <w:rsid w:val="160C46A9"/>
    <w:rsid w:val="16D263AA"/>
    <w:rsid w:val="17306C2D"/>
    <w:rsid w:val="1817007E"/>
    <w:rsid w:val="18267AB6"/>
    <w:rsid w:val="185325EB"/>
    <w:rsid w:val="18AC108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CF06AD2"/>
    <w:rsid w:val="1D892944"/>
    <w:rsid w:val="1D8C29A2"/>
    <w:rsid w:val="1DA11ABB"/>
    <w:rsid w:val="1DAD2A8C"/>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46473EC"/>
    <w:rsid w:val="246C2851"/>
    <w:rsid w:val="25245D32"/>
    <w:rsid w:val="25787421"/>
    <w:rsid w:val="25ED6EF5"/>
    <w:rsid w:val="261C6242"/>
    <w:rsid w:val="263317DE"/>
    <w:rsid w:val="26AB5FE8"/>
    <w:rsid w:val="26D63198"/>
    <w:rsid w:val="26F17200"/>
    <w:rsid w:val="274979CF"/>
    <w:rsid w:val="275210BB"/>
    <w:rsid w:val="27AF13DE"/>
    <w:rsid w:val="286D4306"/>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427EDE"/>
    <w:rsid w:val="395E52C3"/>
    <w:rsid w:val="39756A74"/>
    <w:rsid w:val="39C20F5B"/>
    <w:rsid w:val="39D07618"/>
    <w:rsid w:val="39EE291F"/>
    <w:rsid w:val="3A52002D"/>
    <w:rsid w:val="3A695746"/>
    <w:rsid w:val="3AEA4709"/>
    <w:rsid w:val="3AEB1C60"/>
    <w:rsid w:val="3B0A6B5A"/>
    <w:rsid w:val="3B6A683B"/>
    <w:rsid w:val="3B892174"/>
    <w:rsid w:val="3BB0325D"/>
    <w:rsid w:val="3C335C3C"/>
    <w:rsid w:val="3CA73615"/>
    <w:rsid w:val="3DBD6105"/>
    <w:rsid w:val="3DE23DBE"/>
    <w:rsid w:val="3E0633EE"/>
    <w:rsid w:val="3E0D0E3B"/>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616BB"/>
    <w:rsid w:val="43277BDB"/>
    <w:rsid w:val="434F5A51"/>
    <w:rsid w:val="451D704F"/>
    <w:rsid w:val="457E7FAC"/>
    <w:rsid w:val="45B47174"/>
    <w:rsid w:val="45D10756"/>
    <w:rsid w:val="46701BD3"/>
    <w:rsid w:val="46756CDE"/>
    <w:rsid w:val="468E6D86"/>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C41F9B"/>
    <w:rsid w:val="51312C3A"/>
    <w:rsid w:val="514279CB"/>
    <w:rsid w:val="51685770"/>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0D735E"/>
    <w:rsid w:val="571A66C4"/>
    <w:rsid w:val="57DC0D06"/>
    <w:rsid w:val="58175C92"/>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714E01"/>
    <w:rsid w:val="60964868"/>
    <w:rsid w:val="60F4742F"/>
    <w:rsid w:val="6126799A"/>
    <w:rsid w:val="61A35225"/>
    <w:rsid w:val="61B228BF"/>
    <w:rsid w:val="626055AF"/>
    <w:rsid w:val="62804CAC"/>
    <w:rsid w:val="629C67BC"/>
    <w:rsid w:val="62E670F3"/>
    <w:rsid w:val="630C6032"/>
    <w:rsid w:val="639257AC"/>
    <w:rsid w:val="63C35974"/>
    <w:rsid w:val="655645C6"/>
    <w:rsid w:val="656B46CF"/>
    <w:rsid w:val="66387CAD"/>
    <w:rsid w:val="664D7F9B"/>
    <w:rsid w:val="66A3028A"/>
    <w:rsid w:val="66A650D9"/>
    <w:rsid w:val="66DB1226"/>
    <w:rsid w:val="671B1581"/>
    <w:rsid w:val="672A3F5C"/>
    <w:rsid w:val="675F3B57"/>
    <w:rsid w:val="67DF478F"/>
    <w:rsid w:val="67E11BC9"/>
    <w:rsid w:val="67ED7463"/>
    <w:rsid w:val="6860371C"/>
    <w:rsid w:val="68AE03DB"/>
    <w:rsid w:val="68B1530D"/>
    <w:rsid w:val="690600B1"/>
    <w:rsid w:val="6950078F"/>
    <w:rsid w:val="69B61AD7"/>
    <w:rsid w:val="6A0B1B52"/>
    <w:rsid w:val="6A950E58"/>
    <w:rsid w:val="6B863A1B"/>
    <w:rsid w:val="6B865BA9"/>
    <w:rsid w:val="6B9615A3"/>
    <w:rsid w:val="6BAC3191"/>
    <w:rsid w:val="6BC51DE3"/>
    <w:rsid w:val="6BC648A8"/>
    <w:rsid w:val="6D0468F2"/>
    <w:rsid w:val="6D2A0812"/>
    <w:rsid w:val="6D3925E5"/>
    <w:rsid w:val="6D4620B8"/>
    <w:rsid w:val="6D464F20"/>
    <w:rsid w:val="6D5451DC"/>
    <w:rsid w:val="6D5D5B5A"/>
    <w:rsid w:val="6D6F3412"/>
    <w:rsid w:val="6D960164"/>
    <w:rsid w:val="6D9E6B0A"/>
    <w:rsid w:val="6DA83E0C"/>
    <w:rsid w:val="6DB61B32"/>
    <w:rsid w:val="6DE92C47"/>
    <w:rsid w:val="6E24797D"/>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7BE1E5"/>
    <w:rsid w:val="777F4E56"/>
    <w:rsid w:val="777FFB5A"/>
    <w:rsid w:val="77876205"/>
    <w:rsid w:val="77C01083"/>
    <w:rsid w:val="77F9BDFE"/>
    <w:rsid w:val="780659D7"/>
    <w:rsid w:val="789A7408"/>
    <w:rsid w:val="78DD4B16"/>
    <w:rsid w:val="794111F1"/>
    <w:rsid w:val="795D6D6C"/>
    <w:rsid w:val="79B6B7CA"/>
    <w:rsid w:val="79DC614A"/>
    <w:rsid w:val="79FF8825"/>
    <w:rsid w:val="7A7AC12C"/>
    <w:rsid w:val="7AAB2866"/>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font11"/>
    <w:basedOn w:val="13"/>
    <w:autoRedefine/>
    <w:qFormat/>
    <w:uiPriority w:val="0"/>
    <w:rPr>
      <w:rFonts w:hint="eastAsia" w:ascii="宋体" w:hAnsi="宋体" w:eastAsia="宋体" w:cs="宋体"/>
      <w:b/>
      <w:bCs/>
      <w:color w:val="000000"/>
      <w:sz w:val="21"/>
      <w:szCs w:val="21"/>
      <w:u w:val="none"/>
    </w:rPr>
  </w:style>
  <w:style w:type="character" w:customStyle="1" w:styleId="26">
    <w:name w:val="font21"/>
    <w:basedOn w:val="13"/>
    <w:autoRedefine/>
    <w:qFormat/>
    <w:uiPriority w:val="0"/>
    <w:rPr>
      <w:rFonts w:hint="eastAsia" w:ascii="宋体" w:hAnsi="宋体" w:eastAsia="宋体" w:cs="宋体"/>
      <w:color w:val="000000"/>
      <w:sz w:val="21"/>
      <w:szCs w:val="21"/>
      <w:u w:val="none"/>
    </w:rPr>
  </w:style>
  <w:style w:type="character" w:customStyle="1" w:styleId="27">
    <w:name w:val="font3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11</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李鸿</cp:lastModifiedBy>
  <cp:lastPrinted>2024-01-17T07:57:00Z</cp:lastPrinted>
  <dcterms:modified xsi:type="dcterms:W3CDTF">2024-01-30T02:00:57Z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304D7C5F07BC4D1FBAB61289F0CD6EEF_13</vt:lpwstr>
  </property>
</Properties>
</file>