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《管理学》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“</w:t>
      </w:r>
      <w:r>
        <w:rPr>
          <w:rFonts w:hint="eastAsia" w:ascii="宋体" w:hAnsi="宋体"/>
          <w:b/>
          <w:bCs/>
          <w:sz w:val="32"/>
          <w:szCs w:val="32"/>
        </w:rPr>
        <w:t>专升本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”</w:t>
      </w:r>
      <w:r>
        <w:rPr>
          <w:rFonts w:hint="eastAsia" w:ascii="宋体" w:hAnsi="宋体"/>
          <w:b/>
          <w:bCs/>
          <w:sz w:val="32"/>
          <w:szCs w:val="32"/>
        </w:rPr>
        <w:t>考试大纲</w:t>
      </w:r>
    </w:p>
    <w:p>
      <w:pPr>
        <w:spacing w:line="400" w:lineRule="exact"/>
        <w:ind w:firstLine="420" w:firstLineChars="20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适用专业：物流管理</w:t>
      </w:r>
    </w:p>
    <w:p>
      <w:pPr>
        <w:spacing w:line="400" w:lineRule="exact"/>
        <w:rPr>
          <w:rFonts w:hint="eastAsia" w:ascii="宋体" w:hAnsi="华文中宋"/>
          <w:color w:val="000000"/>
        </w:rPr>
      </w:pPr>
      <w:r>
        <w:rPr>
          <w:rFonts w:hint="eastAsia"/>
          <w:color w:val="000000"/>
          <w:sz w:val="24"/>
        </w:rPr>
        <w:t>一、</w:t>
      </w:r>
      <w:r>
        <w:rPr>
          <w:rFonts w:hint="eastAsia"/>
          <w:b/>
          <w:bCs/>
          <w:color w:val="000000"/>
          <w:sz w:val="24"/>
        </w:rPr>
        <w:t>考核目的与基本要求</w:t>
      </w:r>
    </w:p>
    <w:p>
      <w:pPr>
        <w:widowControl/>
        <w:autoSpaceDE w:val="0"/>
        <w:autoSpaceDN w:val="0"/>
        <w:adjustRightInd w:val="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 xml:space="preserve">    </w:t>
      </w:r>
      <w:r>
        <w:rPr>
          <w:rFonts w:hAnsi="宋体"/>
          <w:color w:val="000000"/>
        </w:rPr>
        <w:t>管理学是研究如何不断地、有意识地对组织的资源进行合理配置、内部协作来实现</w:t>
      </w:r>
    </w:p>
    <w:p>
      <w:pPr>
        <w:widowControl/>
        <w:autoSpaceDE w:val="0"/>
        <w:autoSpaceDN w:val="0"/>
        <w:adjustRightInd w:val="0"/>
        <w:jc w:val="left"/>
        <w:rPr>
          <w:rFonts w:hAnsi="宋体"/>
          <w:color w:val="000000"/>
        </w:rPr>
      </w:pPr>
      <w:r>
        <w:rPr>
          <w:rFonts w:hAnsi="宋体"/>
          <w:color w:val="000000"/>
        </w:rPr>
        <w:t>个人无法完成的目标的方式与方法的应用学科。管理学的研究对象是人类的管理活动，</w:t>
      </w:r>
    </w:p>
    <w:p>
      <w:pPr>
        <w:widowControl/>
        <w:autoSpaceDE w:val="0"/>
        <w:autoSpaceDN w:val="0"/>
        <w:adjustRightInd w:val="0"/>
        <w:jc w:val="left"/>
        <w:rPr>
          <w:rFonts w:hAnsi="宋体"/>
          <w:color w:val="000000"/>
        </w:rPr>
      </w:pPr>
      <w:r>
        <w:rPr>
          <w:rFonts w:hAnsi="宋体"/>
          <w:color w:val="000000"/>
        </w:rPr>
        <w:t>管理理论是在总结人们管理实践经验与教训的基础上发展起来的。它以企业的生产、营</w:t>
      </w:r>
    </w:p>
    <w:p>
      <w:pPr>
        <w:widowControl/>
        <w:autoSpaceDE w:val="0"/>
        <w:autoSpaceDN w:val="0"/>
        <w:adjustRightInd w:val="0"/>
        <w:jc w:val="left"/>
        <w:rPr>
          <w:rFonts w:hAnsi="宋体"/>
          <w:color w:val="000000"/>
        </w:rPr>
      </w:pPr>
      <w:r>
        <w:rPr>
          <w:rFonts w:hAnsi="宋体"/>
          <w:color w:val="000000"/>
        </w:rPr>
        <w:t>销、财务、人力资源活动为直接研究对象，以计划、组织、协调、领导、控制等为基本</w:t>
      </w:r>
    </w:p>
    <w:p>
      <w:pPr>
        <w:widowControl/>
        <w:autoSpaceDE w:val="0"/>
        <w:autoSpaceDN w:val="0"/>
        <w:adjustRightInd w:val="0"/>
        <w:jc w:val="left"/>
        <w:rPr>
          <w:rFonts w:hint="eastAsia" w:hAnsi="宋体"/>
          <w:color w:val="000000"/>
        </w:rPr>
      </w:pPr>
      <w:r>
        <w:rPr>
          <w:rFonts w:hAnsi="宋体"/>
          <w:color w:val="000000"/>
        </w:rPr>
        <w:t>职能。它贯穿于企业管理的全过程，是现代企业管理的重要内容之一。目前，《管理学原理》已经成为管理类、经济类各专业本科及研究生教学的核心课程之一，是我校管理类专业基础课程，为后续的管理</w:t>
      </w:r>
      <w:r>
        <w:rPr>
          <w:rFonts w:hint="eastAsia" w:hAnsi="宋体"/>
          <w:color w:val="000000"/>
        </w:rPr>
        <w:t>类</w:t>
      </w:r>
      <w:r>
        <w:rPr>
          <w:rFonts w:hAnsi="宋体"/>
          <w:color w:val="000000"/>
        </w:rPr>
        <w:t>课程</w:t>
      </w:r>
      <w:r>
        <w:rPr>
          <w:rFonts w:hint="eastAsia" w:hAnsi="宋体"/>
          <w:color w:val="000000"/>
        </w:rPr>
        <w:t>学习</w:t>
      </w:r>
      <w:r>
        <w:rPr>
          <w:rFonts w:hAnsi="宋体"/>
          <w:color w:val="000000"/>
        </w:rPr>
        <w:t>打下坚实的基础。</w:t>
      </w:r>
    </w:p>
    <w:p>
      <w:pPr>
        <w:spacing w:line="420" w:lineRule="exact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按照应用型人才的培养目标，</w:t>
      </w:r>
      <w:r>
        <w:rPr>
          <w:rFonts w:hint="eastAsia"/>
        </w:rPr>
        <w:t>通过本课程的学习，要求学生掌握管理学的基本职能、基本概念、基本原理和基本方法，</w:t>
      </w:r>
      <w:r>
        <w:rPr>
          <w:rFonts w:hint="eastAsia" w:hAnsi="宋体"/>
          <w:color w:val="000000"/>
        </w:rPr>
        <w:t>同时善于理论联系实际，将所学知识运用到实践中去，具备分析问题和解决问题的基本素质。</w:t>
      </w:r>
      <w:r>
        <w:rPr>
          <w:rFonts w:hint="eastAsia"/>
        </w:rPr>
        <w:t xml:space="preserve"> 针对专升本的学生，本考试旨在认定学生是否达到了预期的课程要求，为安全管理与工程学院招生提供依据。</w:t>
      </w:r>
    </w:p>
    <w:p>
      <w:pPr>
        <w:spacing w:line="400" w:lineRule="exact"/>
        <w:rPr>
          <w:rFonts w:hint="eastAsia"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二、</w:t>
      </w:r>
      <w:r>
        <w:rPr>
          <w:rFonts w:hint="eastAsia"/>
          <w:b/>
          <w:bCs/>
          <w:color w:val="000000"/>
          <w:sz w:val="24"/>
        </w:rPr>
        <w:t>命题的指导思想和原则</w:t>
      </w:r>
    </w:p>
    <w:p>
      <w:pPr>
        <w:spacing w:line="400" w:lineRule="exact"/>
        <w:ind w:firstLine="422" w:firstLineChars="2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1、</w:t>
      </w:r>
      <w:r>
        <w:rPr>
          <w:b/>
          <w:bCs/>
          <w:color w:val="000000"/>
          <w:szCs w:val="21"/>
        </w:rPr>
        <w:t>命题的指导思想</w:t>
      </w:r>
    </w:p>
    <w:p>
      <w:pPr>
        <w:spacing w:line="400" w:lineRule="exact"/>
        <w:ind w:firstLine="420" w:firstLineChars="200"/>
        <w:rPr>
          <w:rFonts w:hint="eastAsia" w:hAnsi="宋体"/>
          <w:color w:val="000000"/>
        </w:rPr>
      </w:pPr>
      <w:r>
        <w:rPr>
          <w:rFonts w:hAnsi="宋体"/>
          <w:color w:val="000000"/>
        </w:rPr>
        <w:t>全面考查学生对本课程的基本原理、基本概念和主要知识点</w:t>
      </w:r>
      <w:r>
        <w:rPr>
          <w:rFonts w:hint="eastAsia" w:hAnsi="宋体"/>
          <w:color w:val="000000"/>
        </w:rPr>
        <w:t>的</w:t>
      </w:r>
      <w:r>
        <w:rPr>
          <w:rFonts w:hAnsi="宋体"/>
          <w:color w:val="000000"/>
        </w:rPr>
        <w:t>学习、理解和</w:t>
      </w:r>
      <w:r>
        <w:rPr>
          <w:rFonts w:hint="eastAsia" w:hAnsi="宋体"/>
          <w:color w:val="000000"/>
        </w:rPr>
        <w:t>应用</w:t>
      </w:r>
      <w:r>
        <w:rPr>
          <w:rFonts w:hAnsi="宋体"/>
          <w:color w:val="000000"/>
        </w:rPr>
        <w:t>的情况。</w:t>
      </w:r>
      <w:r>
        <w:rPr>
          <w:rFonts w:hint="eastAsia" w:ascii="宋体" w:hAnsi="宋体"/>
          <w:color w:val="000000"/>
        </w:rPr>
        <w:t>考试题目应涉及考核大纲</w:t>
      </w:r>
      <w:r>
        <w:rPr>
          <w:rFonts w:ascii="宋体" w:hAnsi="宋体"/>
          <w:color w:val="000000"/>
        </w:rPr>
        <w:t>90%以上</w:t>
      </w:r>
      <w:r>
        <w:rPr>
          <w:rFonts w:hint="eastAsia" w:ascii="宋体" w:hAnsi="宋体"/>
          <w:color w:val="000000"/>
        </w:rPr>
        <w:t>的内容</w:t>
      </w:r>
      <w:r>
        <w:rPr>
          <w:rFonts w:ascii="宋体" w:hAnsi="宋体"/>
          <w:color w:val="000000"/>
        </w:rPr>
        <w:t>。</w:t>
      </w:r>
    </w:p>
    <w:p>
      <w:pPr>
        <w:spacing w:line="400" w:lineRule="exact"/>
        <w:ind w:firstLine="422" w:firstLineChars="200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2、</w:t>
      </w:r>
      <w:r>
        <w:rPr>
          <w:b/>
          <w:bCs/>
          <w:color w:val="000000"/>
          <w:szCs w:val="21"/>
        </w:rPr>
        <w:t>命题的原则</w:t>
      </w:r>
    </w:p>
    <w:p>
      <w:pPr>
        <w:adjustRightInd w:val="0"/>
        <w:snapToGrid w:val="0"/>
        <w:spacing w:line="400" w:lineRule="exact"/>
        <w:ind w:firstLine="420" w:firstLineChars="200"/>
        <w:rPr>
          <w:rFonts w:hAnsi="宋体"/>
          <w:color w:val="000000"/>
        </w:rPr>
      </w:pPr>
      <w:r>
        <w:rPr>
          <w:rFonts w:hint="eastAsia" w:hAnsi="宋体"/>
          <w:color w:val="000000"/>
        </w:rPr>
        <w:t>考虑到该课程内容繁杂，有些对口学校没开设此课程，命题总原则是：</w:t>
      </w:r>
      <w:r>
        <w:rPr>
          <w:rFonts w:hAnsi="宋体"/>
          <w:color w:val="000000"/>
        </w:rPr>
        <w:t>题型多样化，</w:t>
      </w:r>
      <w:r>
        <w:rPr>
          <w:rFonts w:hint="eastAsia" w:hAnsi="宋体"/>
          <w:color w:val="000000"/>
        </w:rPr>
        <w:t>难易适中，知识覆盖面相对集中。</w:t>
      </w:r>
      <w:r>
        <w:rPr>
          <w:rFonts w:hAnsi="宋体"/>
          <w:color w:val="000000"/>
        </w:rPr>
        <w:t>既考核学生</w:t>
      </w:r>
      <w:r>
        <w:rPr>
          <w:rFonts w:hint="eastAsia"/>
          <w:color w:val="000000"/>
        </w:rPr>
        <w:t>对</w:t>
      </w:r>
      <w:r>
        <w:rPr>
          <w:rFonts w:hAnsi="宋体"/>
          <w:color w:val="000000"/>
        </w:rPr>
        <w:t>基本概念、基本理论的掌握程度，又考核学生运用所学知识分析问题解决问题的能力。</w:t>
      </w:r>
    </w:p>
    <w:p>
      <w:pPr>
        <w:numPr>
          <w:numId w:val="0"/>
        </w:numPr>
        <w:spacing w:line="40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  <w:lang w:val="en-US" w:eastAsia="zh-CN"/>
        </w:rPr>
        <w:t>三、</w:t>
      </w:r>
      <w:r>
        <w:rPr>
          <w:rFonts w:hint="eastAsia"/>
          <w:b/>
          <w:bCs/>
          <w:color w:val="000000"/>
          <w:sz w:val="24"/>
        </w:rPr>
        <w:t>考核知识点及要求</w:t>
      </w:r>
    </w:p>
    <w:p>
      <w:pPr>
        <w:spacing w:line="380" w:lineRule="exact"/>
        <w:ind w:firstLine="315" w:firstLineChars="150"/>
        <w:rPr>
          <w:rFonts w:hint="eastAsia"/>
        </w:rPr>
      </w:pPr>
      <w:r>
        <w:rPr>
          <w:rFonts w:hint="eastAsia"/>
          <w:szCs w:val="21"/>
        </w:rPr>
        <w:t>本大纲考核要求分为识记、领会、应用三个层次。</w:t>
      </w:r>
      <w:r>
        <w:rPr>
          <w:rFonts w:hint="eastAsia"/>
        </w:rPr>
        <w:t>三个能力层次是递进等级关系。含义是：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识记：能知道有关的名词、概念和知识的含义，并能正确认识和表述。是低层次的要求。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领会：在识记的基础上，能全面把握基本概念、基本事实、基本方法，能掌握有关概念、事实、方法的区别与联系。是较高层次的要求。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/>
        </w:rPr>
        <w:t>应用：在领会的基础上，能运用基本概念、基本事实、基本方法分析和解释有关的理论和现实问题。</w:t>
      </w:r>
    </w:p>
    <w:p>
      <w:pPr>
        <w:spacing w:line="360" w:lineRule="auto"/>
        <w:ind w:firstLine="422" w:firstLineChars="200"/>
        <w:rPr>
          <w:rFonts w:hint="eastAsia"/>
        </w:rPr>
      </w:pPr>
      <w:r>
        <w:rPr>
          <w:rFonts w:hint="eastAsia" w:ascii="宋体" w:hAnsi="宋体" w:cs="宋体"/>
          <w:b/>
          <w:kern w:val="0"/>
          <w:szCs w:val="21"/>
        </w:rPr>
        <w:t>1、 管理导论与管理理论</w:t>
      </w:r>
    </w:p>
    <w:p>
      <w:pPr>
        <w:spacing w:line="380" w:lineRule="exact"/>
        <w:ind w:firstLine="315" w:firstLineChars="150"/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szCs w:val="21"/>
        </w:rPr>
        <w:t>）考核知识点：</w:t>
      </w:r>
      <w:r>
        <w:rPr>
          <w:rFonts w:hint="eastAsia"/>
        </w:rPr>
        <w:t>管理的内涵与本质、</w:t>
      </w:r>
      <w:r>
        <w:rPr>
          <w:rFonts w:hint="eastAsia" w:ascii="宋体" w:hAnsi="宋体"/>
          <w:szCs w:val="21"/>
        </w:rPr>
        <w:t>管理的基本原理与方法</w:t>
      </w:r>
      <w:r>
        <w:rPr>
          <w:rFonts w:hint="eastAsia"/>
        </w:rPr>
        <w:t>、管理理论。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（2）考核要求：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① 识记：组织与管理两个概念的定义和内涵。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② 领会：管理学的研究对象；管理的本质、基本原理、基本方法和基本工具；</w:t>
      </w:r>
      <w:r>
        <w:t>泰罗科学管理理论要点；法约尔的</w:t>
      </w:r>
      <w:r>
        <w:rPr>
          <w:rFonts w:hint="eastAsia"/>
        </w:rPr>
        <w:t>一般管理理论；</w:t>
      </w:r>
      <w:r>
        <w:t>霍桑试验及其结论</w:t>
      </w:r>
      <w:r>
        <w:rPr>
          <w:rFonts w:hint="eastAsia"/>
        </w:rPr>
        <w:t>。</w:t>
      </w:r>
    </w:p>
    <w:p>
      <w:pPr>
        <w:spacing w:line="380" w:lineRule="exact"/>
        <w:ind w:firstLine="420" w:firstLineChars="200"/>
      </w:pPr>
      <w:r>
        <w:t>  </w:t>
      </w:r>
      <w:r>
        <w:rPr>
          <w:rFonts w:hint="eastAsia"/>
        </w:rPr>
        <w:t>③</w:t>
      </w:r>
      <w:r>
        <w:t xml:space="preserve"> 应用：运用管理理论分析实际管理现象和管理行为。</w:t>
      </w:r>
    </w:p>
    <w:p>
      <w:pPr>
        <w:spacing w:line="400" w:lineRule="exact"/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2、</w:t>
      </w:r>
      <w:r>
        <w:rPr>
          <w:b/>
          <w:bCs/>
        </w:rPr>
        <w:t>决策</w:t>
      </w:r>
      <w:r>
        <w:rPr>
          <w:rFonts w:hint="eastAsia"/>
          <w:b/>
          <w:bCs/>
        </w:rPr>
        <w:t>与决策过程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rPr>
          <w:rFonts w:hint="eastAsia"/>
        </w:rPr>
        <w:t>决策概述；</w:t>
      </w:r>
      <w:r>
        <w:rPr>
          <w:rFonts w:hint="eastAsia" w:ascii="宋体" w:hAnsi="宋体"/>
          <w:szCs w:val="21"/>
        </w:rPr>
        <w:t>组织的内外部环境要素</w:t>
      </w:r>
      <w:r>
        <w:rPr>
          <w:rFonts w:hint="eastAsia"/>
        </w:rPr>
        <w:t>；</w:t>
      </w:r>
      <w:r>
        <w:t>决策的方法</w:t>
      </w:r>
      <w:r>
        <w:rPr>
          <w:rFonts w:hint="eastAsia"/>
        </w:rPr>
        <w:t>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（2）考核要求：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 xml:space="preserve">① </w:t>
      </w:r>
      <w:r>
        <w:rPr>
          <w:rFonts w:hint="eastAsia"/>
        </w:rPr>
        <w:t>识记：</w:t>
      </w:r>
      <w:r>
        <w:t>决策的定义</w:t>
      </w:r>
      <w:r>
        <w:rPr>
          <w:rFonts w:hint="eastAsia"/>
        </w:rPr>
        <w:t>；决策的要素；</w:t>
      </w:r>
      <w:r>
        <w:t>决策的</w:t>
      </w:r>
      <w:r>
        <w:rPr>
          <w:rFonts w:hint="eastAsia"/>
        </w:rPr>
        <w:t>一般</w:t>
      </w:r>
      <w:r>
        <w:t>过程</w:t>
      </w:r>
      <w:r>
        <w:rPr>
          <w:rFonts w:hint="eastAsia"/>
        </w:rPr>
        <w:t>；</w:t>
      </w:r>
      <w:r>
        <w:rPr>
          <w:rFonts w:hint="eastAsia" w:ascii="宋体" w:hAnsi="宋体"/>
          <w:bCs/>
          <w:szCs w:val="21"/>
        </w:rPr>
        <w:t>一般环境、具体环境和组织内部环境的主要构成部分和彼此之间的关系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领会：决策的特征；决策过程模型。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szCs w:val="21"/>
        </w:rPr>
        <w:t>③</w:t>
      </w:r>
      <w:r>
        <w:rPr>
          <w:rFonts w:hint="eastAsia"/>
        </w:rPr>
        <w:t xml:space="preserve"> 应用：运用决策的影响因素进行案例分析；</w:t>
      </w:r>
      <w:r>
        <w:rPr>
          <w:rFonts w:hint="eastAsia" w:ascii="宋体" w:hAnsi="宋体"/>
          <w:bCs/>
          <w:szCs w:val="21"/>
        </w:rPr>
        <w:t>PEST、SWOT等环境分析工具</w:t>
      </w:r>
      <w:r>
        <w:rPr>
          <w:rFonts w:hint="eastAsia"/>
        </w:rPr>
        <w:t>及决策树法的计算。</w:t>
      </w:r>
    </w:p>
    <w:p>
      <w:pPr>
        <w:spacing w:line="400" w:lineRule="exact"/>
        <w:ind w:left="420" w:leftChars="200"/>
        <w:rPr>
          <w:b/>
          <w:bCs/>
        </w:rPr>
      </w:pPr>
      <w:r>
        <w:rPr>
          <w:rFonts w:hint="eastAsia"/>
          <w:b/>
          <w:bCs/>
        </w:rPr>
        <w:t>3、</w:t>
      </w:r>
      <w:r>
        <w:rPr>
          <w:b/>
          <w:bCs/>
        </w:rPr>
        <w:t>计划与计划工作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rPr>
          <w:rFonts w:hint="eastAsia"/>
          <w:bCs/>
        </w:rPr>
        <w:t>计划的概念及性质；计划的类型；</w:t>
      </w:r>
      <w:r>
        <w:rPr>
          <w:rFonts w:hint="eastAsia"/>
        </w:rPr>
        <w:t>计划的组织实施。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（2）考核要求：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>①</w:t>
      </w:r>
      <w:r>
        <w:rPr>
          <w:rFonts w:hint="eastAsia"/>
        </w:rPr>
        <w:t xml:space="preserve"> </w:t>
      </w:r>
      <w:r>
        <w:rPr>
          <w:rFonts w:hint="eastAsia"/>
          <w:bCs/>
        </w:rPr>
        <w:t>识记：</w:t>
      </w:r>
      <w:r>
        <w:rPr>
          <w:rFonts w:hint="eastAsia" w:ascii="宋体" w:hAnsi="宋体"/>
          <w:bCs/>
          <w:szCs w:val="21"/>
        </w:rPr>
        <w:t>不同的计划分类标准和类型</w:t>
      </w:r>
      <w:r>
        <w:t>。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t>目标管理</w:t>
      </w:r>
      <w:r>
        <w:rPr>
          <w:rFonts w:hint="eastAsia"/>
        </w:rPr>
        <w:t>的基本思想、过程、优缺点；</w:t>
      </w:r>
      <w:r>
        <w:t>滚动计划法</w:t>
      </w:r>
      <w:r>
        <w:rPr>
          <w:rFonts w:hint="eastAsia"/>
        </w:rPr>
        <w:t>的原理。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 xml:space="preserve">③ </w:t>
      </w:r>
      <w:r>
        <w:rPr>
          <w:rFonts w:hint="eastAsia"/>
        </w:rPr>
        <w:t>应用：运用目标管理法进行案例分析。</w:t>
      </w:r>
    </w:p>
    <w:p>
      <w:pPr>
        <w:spacing w:line="400" w:lineRule="exact"/>
        <w:rPr>
          <w:b/>
          <w:bCs/>
        </w:rPr>
      </w:pPr>
      <w:r>
        <w:rPr>
          <w:rFonts w:hint="eastAsia"/>
          <w:b/>
          <w:bCs/>
        </w:rPr>
        <w:t xml:space="preserve">    4、</w:t>
      </w:r>
      <w:r>
        <w:rPr>
          <w:b/>
          <w:bCs/>
        </w:rPr>
        <w:t> 组织设计</w:t>
      </w:r>
    </w:p>
    <w:p>
      <w:pPr>
        <w:snapToGrid w:val="0"/>
        <w:spacing w:line="400" w:lineRule="exact"/>
        <w:ind w:firstLine="420" w:firstLineChars="200"/>
        <w:rPr>
          <w:rFonts w:hint="eastAsia"/>
          <w:szCs w:val="21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rPr>
          <w:rFonts w:hint="eastAsia" w:ascii="宋体" w:hAnsi="宋体" w:cs="宋体"/>
          <w:bCs/>
          <w:szCs w:val="21"/>
        </w:rPr>
        <w:t>组织结构设计概述；组织的部门化；组织的层级化。</w:t>
      </w:r>
    </w:p>
    <w:p>
      <w:pPr>
        <w:spacing w:line="380" w:lineRule="exact"/>
        <w:ind w:firstLine="420" w:firstLineChars="200"/>
        <w:rPr>
          <w:rFonts w:hint="eastAsia"/>
          <w:b/>
          <w:bCs/>
        </w:rPr>
      </w:pPr>
      <w:r>
        <w:rPr>
          <w:rFonts w:hint="eastAsia"/>
        </w:rPr>
        <w:t>（2）考核要求：</w:t>
      </w:r>
    </w:p>
    <w:p>
      <w:pPr>
        <w:snapToGrid w:val="0"/>
        <w:spacing w:line="40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 xml:space="preserve">      </w:t>
      </w:r>
      <w:r>
        <w:rPr>
          <w:rFonts w:hint="eastAsia"/>
          <w:szCs w:val="21"/>
        </w:rPr>
        <w:t>①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Cs w:val="21"/>
        </w:rPr>
        <w:t>识记：</w:t>
      </w:r>
      <w:r>
        <w:rPr>
          <w:rFonts w:hint="eastAsia" w:ascii="宋体" w:hAnsi="宋体" w:cs="宋体"/>
          <w:bCs/>
          <w:szCs w:val="21"/>
        </w:rPr>
        <w:t>组织的部门化的</w:t>
      </w:r>
      <w:r>
        <w:rPr>
          <w:rFonts w:hint="eastAsia" w:ascii="宋体" w:hAnsi="宋体" w:cs="宋体"/>
          <w:szCs w:val="21"/>
        </w:rPr>
        <w:t>含义、内容、任务；</w:t>
      </w:r>
      <w:r>
        <w:rPr>
          <w:rFonts w:hint="eastAsia" w:ascii="宋体" w:hAnsi="宋体" w:cs="宋体"/>
          <w:bCs/>
          <w:szCs w:val="21"/>
        </w:rPr>
        <w:t>组织结构设计的影响因素；</w:t>
      </w:r>
      <w:r>
        <w:rPr>
          <w:rFonts w:hint="eastAsia" w:ascii="宋体" w:hAnsi="宋体" w:cs="宋体"/>
          <w:szCs w:val="21"/>
        </w:rPr>
        <w:t>管理幅度设计的影响因素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snapToGrid w:val="0"/>
        <w:spacing w:line="400" w:lineRule="exact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>②</w:t>
      </w:r>
      <w:r>
        <w:rPr>
          <w:rFonts w:hint="eastAsia" w:ascii="宋体" w:hAnsi="宋体" w:cs="宋体"/>
          <w:szCs w:val="21"/>
        </w:rPr>
        <w:t xml:space="preserve"> 领会：组织结构设计的五大原则；</w:t>
      </w:r>
      <w:r>
        <w:rPr>
          <w:rFonts w:hint="eastAsia" w:ascii="宋体" w:hAnsi="宋体" w:cs="宋体"/>
          <w:bCs/>
          <w:szCs w:val="21"/>
        </w:rPr>
        <w:t>组织部门化的5种</w:t>
      </w:r>
      <w:r>
        <w:rPr>
          <w:rFonts w:hint="eastAsia" w:ascii="宋体" w:hAnsi="宋体" w:cs="宋体"/>
          <w:szCs w:val="21"/>
        </w:rPr>
        <w:t>基本形式；</w:t>
      </w:r>
      <w:r>
        <w:rPr>
          <w:rFonts w:hint="eastAsia" w:ascii="宋体" w:hAnsi="宋体" w:cs="宋体"/>
          <w:bCs/>
          <w:szCs w:val="21"/>
        </w:rPr>
        <w:t>组织结构设计的影响因素；</w:t>
      </w:r>
      <w:r>
        <w:rPr>
          <w:rFonts w:hint="eastAsia" w:ascii="宋体" w:hAnsi="宋体" w:cs="宋体"/>
          <w:szCs w:val="21"/>
        </w:rPr>
        <w:t>管理幅度和层级的关系、组织结构的两种基本形态的特点。</w:t>
      </w:r>
    </w:p>
    <w:p>
      <w:pPr>
        <w:pStyle w:val="4"/>
        <w:adjustRightInd w:val="0"/>
        <w:snapToGrid/>
        <w:spacing w:line="240" w:lineRule="auto"/>
        <w:ind w:left="420" w:firstLine="0" w:firstLineChars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③ 应用：集权和分权、直线和参谋之间的关系。</w:t>
      </w:r>
    </w:p>
    <w:p>
      <w:pPr>
        <w:spacing w:line="400" w:lineRule="exact"/>
        <w:ind w:firstLine="632" w:firstLineChars="300"/>
        <w:rPr>
          <w:b/>
          <w:bCs/>
        </w:rPr>
      </w:pPr>
      <w:r>
        <w:rPr>
          <w:rFonts w:hint="eastAsia"/>
          <w:b/>
          <w:bCs/>
        </w:rPr>
        <w:t>5、</w:t>
      </w:r>
      <w:r>
        <w:rPr>
          <w:b/>
          <w:bCs/>
        </w:rPr>
        <w:t>组织变革与组织文化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t>组织文化</w:t>
      </w:r>
      <w:r>
        <w:rPr>
          <w:rFonts w:hint="eastAsia"/>
        </w:rPr>
        <w:t>概述；组织文化的构成和功能；组织文化塑造。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（2）考核要求：</w:t>
      </w:r>
    </w:p>
    <w:p>
      <w:pPr>
        <w:spacing w:line="400" w:lineRule="exact"/>
        <w:ind w:firstLine="630" w:firstLineChars="300"/>
      </w:pPr>
      <w:r>
        <w:rPr>
          <w:rFonts w:hint="eastAsia"/>
          <w:szCs w:val="21"/>
        </w:rPr>
        <w:t>①</w:t>
      </w:r>
      <w:r>
        <w:rPr>
          <w:rFonts w:hint="eastAsia"/>
        </w:rPr>
        <w:t xml:space="preserve"> 识记：</w:t>
      </w:r>
      <w:r>
        <w:t>组织文化的</w:t>
      </w:r>
      <w:r>
        <w:rPr>
          <w:rFonts w:hint="eastAsia"/>
        </w:rPr>
        <w:t>定义</w:t>
      </w:r>
      <w:r>
        <w:t>及其特征</w:t>
      </w:r>
      <w:r>
        <w:rPr>
          <w:rFonts w:hint="eastAsia"/>
        </w:rPr>
        <w:t>。</w:t>
      </w:r>
      <w:r>
        <w:t xml:space="preserve"> </w:t>
      </w:r>
    </w:p>
    <w:p>
      <w:pPr>
        <w:spacing w:line="400" w:lineRule="exact"/>
        <w:ind w:firstLine="630" w:firstLineChars="300"/>
      </w:pP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t>组织文化的</w:t>
      </w:r>
      <w:r>
        <w:rPr>
          <w:rFonts w:hint="eastAsia"/>
        </w:rPr>
        <w:t>影响因素、</w:t>
      </w:r>
      <w:r>
        <w:t>组织文化的</w:t>
      </w:r>
      <w:r>
        <w:rPr>
          <w:rFonts w:hint="eastAsia"/>
        </w:rPr>
        <w:t>构成、</w:t>
      </w:r>
      <w:r>
        <w:t>组织文化的功能</w:t>
      </w:r>
      <w:r>
        <w:rPr>
          <w:rFonts w:hint="eastAsia"/>
        </w:rPr>
        <w:t>。</w:t>
      </w:r>
      <w:r>
        <w:t xml:space="preserve"> </w:t>
      </w:r>
    </w:p>
    <w:p>
      <w:pPr>
        <w:spacing w:line="400" w:lineRule="exact"/>
        <w:ind w:left="420" w:leftChars="200" w:firstLine="210" w:firstLineChars="100"/>
        <w:rPr>
          <w:rFonts w:hint="eastAsia"/>
        </w:rPr>
      </w:pPr>
      <w:r>
        <w:rPr>
          <w:rFonts w:hint="eastAsia"/>
          <w:szCs w:val="21"/>
        </w:rPr>
        <w:t xml:space="preserve">③ </w:t>
      </w:r>
      <w:r>
        <w:rPr>
          <w:rFonts w:hint="eastAsia"/>
        </w:rPr>
        <w:t>应用：</w:t>
      </w:r>
      <w:r>
        <w:rPr>
          <w:rFonts w:hint="eastAsia" w:ascii="宋体" w:hAnsi="宋体"/>
          <w:bCs/>
          <w:szCs w:val="21"/>
        </w:rPr>
        <w:t>组织文化的塑造过程。</w:t>
      </w:r>
    </w:p>
    <w:p>
      <w:pPr>
        <w:spacing w:line="400" w:lineRule="exact"/>
        <w:ind w:left="420" w:leftChars="200"/>
        <w:rPr>
          <w:b/>
        </w:rPr>
      </w:pPr>
      <w:r>
        <w:rPr>
          <w:rFonts w:hint="eastAsia"/>
          <w:b/>
        </w:rPr>
        <w:t>6、</w:t>
      </w:r>
      <w:r>
        <w:rPr>
          <w:b/>
        </w:rPr>
        <w:t> 领导</w:t>
      </w:r>
    </w:p>
    <w:p>
      <w:pPr>
        <w:spacing w:line="400" w:lineRule="exact"/>
        <w:ind w:firstLine="420" w:firstLineChars="200"/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t>领导</w:t>
      </w:r>
      <w:r>
        <w:rPr>
          <w:rFonts w:hint="eastAsia"/>
        </w:rPr>
        <w:t>和管理；</w:t>
      </w:r>
      <w:r>
        <w:t>领导理论</w:t>
      </w:r>
    </w:p>
    <w:p>
      <w:pPr>
        <w:spacing w:line="380" w:lineRule="exact"/>
        <w:ind w:firstLine="420" w:firstLineChars="200"/>
        <w:rPr>
          <w:rFonts w:hint="eastAsia"/>
          <w:bCs/>
        </w:rPr>
      </w:pPr>
      <w:r>
        <w:rPr>
          <w:rFonts w:hint="eastAsia"/>
        </w:rPr>
        <w:t>（2）考核要求：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szCs w:val="21"/>
        </w:rPr>
        <w:t>①</w:t>
      </w:r>
      <w:r>
        <w:rPr>
          <w:rFonts w:hint="eastAsia"/>
        </w:rPr>
        <w:t xml:space="preserve"> 识记：</w:t>
      </w:r>
      <w:r>
        <w:t>领导</w:t>
      </w:r>
      <w:r>
        <w:rPr>
          <w:rFonts w:hint="eastAsia"/>
        </w:rPr>
        <w:t>权力的来源、</w:t>
      </w:r>
      <w:r>
        <w:t>领导特性理论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  <w:rPr>
          <w:rFonts w:hint="eastAsia"/>
          <w:lang w:val="en-GB"/>
        </w:rPr>
      </w:pP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t>领导行为理论</w:t>
      </w:r>
      <w:r>
        <w:rPr>
          <w:rFonts w:hint="eastAsia"/>
        </w:rPr>
        <w:t>之三大理论，尤其管理方格图理论的观点；</w:t>
      </w:r>
      <w:r>
        <w:t>领导</w:t>
      </w:r>
      <w:r>
        <w:rPr>
          <w:rFonts w:hint="eastAsia"/>
        </w:rPr>
        <w:t>情景</w:t>
      </w:r>
      <w:r>
        <w:t>论</w:t>
      </w:r>
      <w:r>
        <w:rPr>
          <w:rFonts w:hint="eastAsia"/>
        </w:rPr>
        <w:t xml:space="preserve">之权变理论的观点。 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 xml:space="preserve">③ </w:t>
      </w:r>
      <w:r>
        <w:rPr>
          <w:rFonts w:hint="eastAsia"/>
        </w:rPr>
        <w:t>应用：学会运用理论进行案例分析。</w:t>
      </w:r>
    </w:p>
    <w:p>
      <w:pPr>
        <w:spacing w:line="400" w:lineRule="exact"/>
        <w:ind w:left="420" w:leftChars="200"/>
        <w:rPr>
          <w:rFonts w:ascii="ˎ̥" w:hAnsi="ˎ̥"/>
          <w:b/>
          <w:bCs/>
          <w:szCs w:val="21"/>
        </w:rPr>
      </w:pPr>
      <w:r>
        <w:rPr>
          <w:rFonts w:hint="eastAsia" w:ascii="ˎ̥" w:hAnsi="ˎ̥"/>
          <w:b/>
          <w:bCs/>
          <w:szCs w:val="21"/>
        </w:rPr>
        <w:t>7、</w:t>
      </w:r>
      <w:r>
        <w:rPr>
          <w:rFonts w:ascii="ˎ̥" w:hAnsi="ˎ̥"/>
          <w:b/>
          <w:bCs/>
          <w:szCs w:val="21"/>
        </w:rPr>
        <w:t>激励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t>激励</w:t>
      </w:r>
      <w:r>
        <w:rPr>
          <w:rFonts w:hint="eastAsia"/>
        </w:rPr>
        <w:t>机理、</w:t>
      </w:r>
      <w:r>
        <w:t>激励的</w:t>
      </w:r>
      <w:r>
        <w:rPr>
          <w:rFonts w:hint="eastAsia"/>
        </w:rPr>
        <w:t>需要</w:t>
      </w:r>
      <w:r>
        <w:t>理论</w:t>
      </w:r>
      <w:r>
        <w:rPr>
          <w:rFonts w:hint="eastAsia"/>
        </w:rPr>
        <w:t>、</w:t>
      </w:r>
      <w:r>
        <w:rPr>
          <w:rFonts w:hint="eastAsia" w:ascii="宋体" w:hAnsi="宋体" w:cs="宋体"/>
          <w:szCs w:val="21"/>
        </w:rPr>
        <w:t>激励的过程理论、激励方法。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>①</w:t>
      </w:r>
      <w:r>
        <w:rPr>
          <w:rFonts w:hint="eastAsia"/>
        </w:rPr>
        <w:t xml:space="preserve"> 识记：</w:t>
      </w:r>
      <w:r>
        <w:t>激励的概念与对象</w:t>
      </w:r>
      <w:r>
        <w:rPr>
          <w:rFonts w:hint="eastAsia"/>
        </w:rPr>
        <w:t>、</w:t>
      </w:r>
      <w:r>
        <w:t>激励</w:t>
      </w:r>
      <w:r>
        <w:rPr>
          <w:rFonts w:hint="eastAsia"/>
        </w:rPr>
        <w:t>方法。</w:t>
      </w:r>
    </w:p>
    <w:p>
      <w:pPr>
        <w:spacing w:line="400" w:lineRule="exact"/>
        <w:ind w:firstLine="630" w:firstLineChars="300"/>
        <w:rPr>
          <w:rFonts w:hint="eastAsia"/>
        </w:rPr>
      </w:pP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t>需要层次论</w:t>
      </w:r>
      <w:r>
        <w:rPr>
          <w:rFonts w:hint="eastAsia"/>
        </w:rPr>
        <w:t>、</w:t>
      </w:r>
      <w:r>
        <w:rPr>
          <w:rFonts w:hint="eastAsia" w:ascii="宋体" w:hAnsi="宋体" w:cs="宋体"/>
          <w:szCs w:val="21"/>
        </w:rPr>
        <w:t>双因素理论、公平理论、期望理论、强化理论、X理论和Y理论的主要观点及启示作用。</w:t>
      </w:r>
    </w:p>
    <w:p>
      <w:pPr>
        <w:spacing w:line="400" w:lineRule="exact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 xml:space="preserve">③ </w:t>
      </w:r>
      <w:r>
        <w:rPr>
          <w:rFonts w:hint="eastAsia"/>
        </w:rPr>
        <w:t>应用：学会运用理论进行案例分析。</w:t>
      </w:r>
    </w:p>
    <w:p>
      <w:pPr>
        <w:spacing w:line="400" w:lineRule="exact"/>
        <w:ind w:left="420" w:leftChars="200"/>
        <w:rPr>
          <w:rFonts w:ascii="ˎ̥" w:hAnsi="ˎ̥"/>
          <w:b/>
          <w:bCs/>
          <w:szCs w:val="21"/>
        </w:rPr>
      </w:pPr>
      <w:r>
        <w:rPr>
          <w:rFonts w:hint="eastAsia" w:ascii="ˎ̥" w:hAnsi="ˎ̥"/>
          <w:b/>
          <w:bCs/>
          <w:szCs w:val="21"/>
        </w:rPr>
        <w:t>8、</w:t>
      </w:r>
      <w:r>
        <w:rPr>
          <w:rFonts w:ascii="ˎ̥" w:hAnsi="ˎ̥"/>
          <w:b/>
          <w:bCs/>
          <w:szCs w:val="21"/>
        </w:rPr>
        <w:t> 沟通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t>沟通的原理</w:t>
      </w:r>
      <w:r>
        <w:rPr>
          <w:rFonts w:hint="eastAsia"/>
        </w:rPr>
        <w:t>；有效沟通的实现。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</w:t>
      </w:r>
    </w:p>
    <w:p>
      <w:pPr>
        <w:spacing w:line="400" w:lineRule="exact"/>
        <w:ind w:firstLine="420" w:firstLineChars="200"/>
      </w:pPr>
      <w:r>
        <w:rPr>
          <w:rFonts w:hint="eastAsia"/>
        </w:rPr>
        <w:t xml:space="preserve"> </w:t>
      </w:r>
      <w:r>
        <w:rPr>
          <w:rFonts w:hint="eastAsia"/>
          <w:szCs w:val="21"/>
        </w:rPr>
        <w:t>①</w:t>
      </w:r>
      <w:r>
        <w:rPr>
          <w:rFonts w:hint="eastAsia"/>
        </w:rPr>
        <w:t xml:space="preserve"> 识记：</w:t>
      </w:r>
      <w:r>
        <w:t>沟通</w:t>
      </w:r>
      <w:r>
        <w:rPr>
          <w:rFonts w:hint="eastAsia"/>
        </w:rPr>
        <w:t>定义、沟通的类别与渠道。</w:t>
      </w:r>
      <w:r>
        <w:t xml:space="preserve"> </w:t>
      </w:r>
    </w:p>
    <w:p>
      <w:pPr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rPr>
          <w:rFonts w:hint="eastAsia" w:ascii="宋体" w:hAnsi="宋体" w:cs="宋体"/>
          <w:szCs w:val="21"/>
        </w:rPr>
        <w:t>有效沟通的障碍；克服沟通障碍的准则。</w:t>
      </w:r>
    </w:p>
    <w:p>
      <w:pPr>
        <w:adjustRightInd w:val="0"/>
        <w:snapToGrid w:val="0"/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 xml:space="preserve">③ </w:t>
      </w:r>
      <w:r>
        <w:rPr>
          <w:rFonts w:hint="eastAsia" w:ascii="宋体" w:hAnsi="宋体" w:cs="宋体"/>
          <w:szCs w:val="21"/>
        </w:rPr>
        <w:t>应用：</w:t>
      </w:r>
      <w:r>
        <w:rPr>
          <w:rFonts w:hint="eastAsia"/>
        </w:rPr>
        <w:t>学会运用理论进行案例分析。</w:t>
      </w:r>
    </w:p>
    <w:p>
      <w:pPr>
        <w:spacing w:line="400" w:lineRule="exact"/>
        <w:ind w:left="420" w:leftChars="200"/>
        <w:rPr>
          <w:rFonts w:hint="eastAsia" w:ascii="ˎ̥" w:hAnsi="ˎ̥"/>
          <w:b/>
          <w:bCs/>
          <w:szCs w:val="21"/>
        </w:rPr>
      </w:pPr>
      <w:r>
        <w:rPr>
          <w:rFonts w:hint="eastAsia" w:ascii="ˎ̥" w:hAnsi="ˎ̥"/>
          <w:b/>
          <w:bCs/>
          <w:szCs w:val="21"/>
        </w:rPr>
        <w:t>9、</w:t>
      </w:r>
      <w:r>
        <w:rPr>
          <w:rFonts w:ascii="ˎ̥" w:hAnsi="ˎ̥"/>
          <w:b/>
          <w:bCs/>
          <w:szCs w:val="21"/>
        </w:rPr>
        <w:t> 控制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szCs w:val="21"/>
        </w:rPr>
        <w:t>考核知识点：</w:t>
      </w:r>
      <w:r>
        <w:t>控制</w:t>
      </w:r>
      <w:r>
        <w:rPr>
          <w:rFonts w:hint="eastAsia"/>
        </w:rPr>
        <w:t>的工作内容及要求、类型；控制方法。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（2）考核要求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  <w:szCs w:val="21"/>
        </w:rPr>
        <w:t>①</w:t>
      </w:r>
      <w:r>
        <w:rPr>
          <w:rFonts w:hint="eastAsia"/>
        </w:rPr>
        <w:t xml:space="preserve"> 识记：</w:t>
      </w:r>
      <w:r>
        <w:t>控制的必要性</w:t>
      </w:r>
      <w:r>
        <w:rPr>
          <w:rFonts w:hint="eastAsia"/>
        </w:rPr>
        <w:t>及含义、</w:t>
      </w:r>
      <w:r>
        <w:t>控制的过程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szCs w:val="21"/>
        </w:rPr>
        <w:t xml:space="preserve">② </w:t>
      </w:r>
      <w:r>
        <w:rPr>
          <w:rFonts w:hint="eastAsia"/>
        </w:rPr>
        <w:t>领会：</w:t>
      </w:r>
      <w:r>
        <w:rPr>
          <w:rFonts w:hint="eastAsia" w:ascii="宋体" w:hAnsi="宋体"/>
          <w:bCs/>
          <w:szCs w:val="21"/>
        </w:rPr>
        <w:t>不同的控制类型及其优缺点</w:t>
      </w:r>
      <w:r>
        <w:rPr>
          <w:rFonts w:hint="eastAsia" w:ascii="ˎ̥" w:hAnsi="ˎ̥" w:cs="宋体"/>
          <w:color w:val="000000"/>
          <w:kern w:val="0"/>
          <w:szCs w:val="21"/>
        </w:rPr>
        <w:t>；前馈控制、反馈控制、同期控制三大控制类型的特点。</w:t>
      </w:r>
      <w:r>
        <w:rPr>
          <w:rFonts w:ascii="ˎ̥" w:hAnsi="ˎ̥" w:cs="宋体"/>
          <w:color w:val="000000"/>
          <w:kern w:val="0"/>
          <w:szCs w:val="21"/>
        </w:rPr>
        <w:t xml:space="preserve">   </w:t>
      </w:r>
    </w:p>
    <w:p>
      <w:pPr>
        <w:spacing w:line="400" w:lineRule="exact"/>
        <w:rPr>
          <w:rFonts w:ascii="ˎ̥" w:hAnsi="ˎ̥" w:cs="宋体"/>
          <w:color w:val="000000"/>
          <w:kern w:val="0"/>
          <w:szCs w:val="21"/>
        </w:rPr>
      </w:pPr>
      <w:r>
        <w:rPr>
          <w:rFonts w:hint="eastAsia"/>
          <w:b/>
          <w:color w:val="000000"/>
          <w:sz w:val="24"/>
        </w:rPr>
        <w:t>四、</w:t>
      </w:r>
      <w:r>
        <w:rPr>
          <w:rFonts w:hint="eastAsia"/>
          <w:b/>
          <w:bCs/>
          <w:color w:val="000000"/>
          <w:sz w:val="24"/>
        </w:rPr>
        <w:t>试卷结构及主要题型</w:t>
      </w:r>
      <w:r>
        <w:rPr>
          <w:b/>
          <w:bCs/>
          <w:color w:val="000000"/>
          <w:sz w:val="24"/>
        </w:rPr>
        <w:t xml:space="preserve"> </w:t>
      </w:r>
    </w:p>
    <w:p>
      <w:pPr>
        <w:spacing w:line="400" w:lineRule="exact"/>
        <w:ind w:firstLine="422" w:firstLineChars="200"/>
        <w:rPr>
          <w:rFonts w:hint="eastAsia" w:ascii="宋体" w:hAnsi="宋体"/>
          <w:bCs/>
          <w:color w:val="00000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1、</w:t>
      </w:r>
      <w:r>
        <w:rPr>
          <w:rFonts w:hint="eastAsia"/>
          <w:b/>
          <w:bCs/>
          <w:color w:val="000000"/>
          <w:szCs w:val="21"/>
        </w:rPr>
        <w:t>试卷结构</w:t>
      </w:r>
    </w:p>
    <w:p>
      <w:pPr>
        <w:spacing w:line="400" w:lineRule="exact"/>
        <w:ind w:firstLine="420" w:firstLineChars="200"/>
        <w:rPr>
          <w:rFonts w:hint="eastAsia" w:ascii="宋体" w:hAnsi="宋体"/>
          <w:bCs/>
          <w:color w:val="000000"/>
          <w:szCs w:val="21"/>
        </w:rPr>
      </w:pPr>
      <w:r>
        <w:rPr>
          <w:rFonts w:hint="eastAsia"/>
          <w:color w:val="000000"/>
        </w:rPr>
        <w:t>基本题50</w:t>
      </w:r>
      <w:r>
        <w:rPr>
          <w:color w:val="000000"/>
        </w:rPr>
        <w:t>%左右，综合题</w:t>
      </w:r>
      <w:r>
        <w:rPr>
          <w:rFonts w:hint="eastAsia"/>
          <w:color w:val="000000"/>
        </w:rPr>
        <w:t>30</w:t>
      </w:r>
      <w:r>
        <w:rPr>
          <w:color w:val="000000"/>
        </w:rPr>
        <w:t>%左右，提高题</w:t>
      </w:r>
      <w:r>
        <w:rPr>
          <w:rFonts w:hint="eastAsia"/>
          <w:color w:val="000000"/>
        </w:rPr>
        <w:t>20</w:t>
      </w:r>
      <w:r>
        <w:rPr>
          <w:color w:val="000000"/>
        </w:rPr>
        <w:t>%左右。</w:t>
      </w:r>
      <w:r>
        <w:rPr>
          <w:rFonts w:hint="eastAsia"/>
          <w:color w:val="000000"/>
          <w:sz w:val="24"/>
        </w:rPr>
        <w:t xml:space="preserve">   </w:t>
      </w:r>
    </w:p>
    <w:p>
      <w:pPr>
        <w:spacing w:line="400" w:lineRule="exact"/>
        <w:ind w:firstLine="422" w:firstLineChars="20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2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、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主要题型</w:t>
      </w:r>
    </w:p>
    <w:p>
      <w:pPr>
        <w:spacing w:line="400" w:lineRule="exact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选择题（可以</w:t>
      </w:r>
      <w:r>
        <w:rPr>
          <w:rFonts w:hAnsi="宋体"/>
          <w:color w:val="000000"/>
        </w:rPr>
        <w:t>单选</w:t>
      </w:r>
      <w:r>
        <w:rPr>
          <w:rFonts w:hint="eastAsia" w:hAnsi="宋体"/>
          <w:color w:val="000000"/>
        </w:rPr>
        <w:t>和多选）、判断</w:t>
      </w:r>
      <w:r>
        <w:rPr>
          <w:rFonts w:hAnsi="宋体"/>
          <w:color w:val="000000"/>
        </w:rPr>
        <w:t>题、简答题</w: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</w:rPr>
        <w:t>论述题</w:t>
      </w:r>
      <w:r>
        <w:rPr>
          <w:rFonts w:hint="eastAsia" w:hAnsi="宋体"/>
          <w:color w:val="000000"/>
        </w:rPr>
        <w:t>、计算题、案例分析题</w:t>
      </w:r>
    </w:p>
    <w:p>
      <w:pPr>
        <w:tabs>
          <w:tab w:val="left" w:pos="1980"/>
        </w:tabs>
        <w:spacing w:line="5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五、</w:t>
      </w:r>
      <w:r>
        <w:rPr>
          <w:rFonts w:hint="eastAsia" w:ascii="宋体" w:hAnsi="宋体"/>
          <w:b/>
          <w:sz w:val="24"/>
        </w:rPr>
        <w:t xml:space="preserve">考试方式及考试时间  </w:t>
      </w:r>
    </w:p>
    <w:p>
      <w:pPr>
        <w:tabs>
          <w:tab w:val="left" w:pos="567"/>
        </w:tabs>
        <w:spacing w:line="440" w:lineRule="exact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1．考试方式为闭卷笔试； </w:t>
      </w:r>
    </w:p>
    <w:p>
      <w:pPr>
        <w:adjustRightInd w:val="0"/>
        <w:snapToGrid w:val="0"/>
        <w:spacing w:line="400" w:lineRule="exact"/>
        <w:ind w:firstLine="42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1"/>
          <w:szCs w:val="21"/>
        </w:rPr>
        <w:t>2．考试时间为1</w:t>
      </w:r>
      <w:r>
        <w:rPr>
          <w:rFonts w:hint="eastAsia" w:ascii="宋体" w:hAnsi="宋体"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sz w:val="21"/>
          <w:szCs w:val="21"/>
        </w:rPr>
        <w:t>0分钟。</w:t>
      </w:r>
    </w:p>
    <w:p>
      <w:pPr>
        <w:adjustRightInd w:val="0"/>
        <w:snapToGrid w:val="0"/>
        <w:spacing w:line="400" w:lineRule="exact"/>
        <w:rPr>
          <w:rFonts w:asci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六、试题数量及时间安排</w:t>
      </w:r>
    </w:p>
    <w:p>
      <w:pPr>
        <w:adjustRightInd w:val="0"/>
        <w:snapToGrid w:val="0"/>
        <w:spacing w:line="400" w:lineRule="exact"/>
        <w:ind w:firstLine="420" w:firstLineChars="200"/>
        <w:rPr>
          <w:rFonts w:hint="eastAsia" w:hAnsi="宋体"/>
          <w:color w:val="000000"/>
        </w:rPr>
      </w:pPr>
      <w:r>
        <w:rPr>
          <w:rFonts w:hint="eastAsia"/>
          <w:color w:val="000000"/>
        </w:rPr>
        <w:t>试卷应涵盖考核大纲规定内容的</w:t>
      </w:r>
      <w:r>
        <w:rPr>
          <w:color w:val="000000"/>
        </w:rPr>
        <w:t>90%</w:t>
      </w:r>
      <w:r>
        <w:rPr>
          <w:rFonts w:hint="eastAsia"/>
          <w:color w:val="000000"/>
        </w:rPr>
        <w:t>以上，题量适中。总分100分，考试时间</w:t>
      </w:r>
      <w:r>
        <w:rPr>
          <w:color w:val="000000"/>
        </w:rPr>
        <w:t>1</w:t>
      </w:r>
      <w:r>
        <w:rPr>
          <w:rFonts w:hint="eastAsia"/>
          <w:color w:val="000000"/>
        </w:rPr>
        <w:t>0</w:t>
      </w:r>
      <w:r>
        <w:rPr>
          <w:color w:val="000000"/>
        </w:rPr>
        <w:t>0</w:t>
      </w:r>
      <w:r>
        <w:rPr>
          <w:rFonts w:hint="eastAsia"/>
          <w:color w:val="000000"/>
        </w:rPr>
        <w:t>分钟。</w:t>
      </w:r>
    </w:p>
    <w:p>
      <w:pPr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七、主要</w:t>
      </w:r>
      <w:r>
        <w:rPr>
          <w:rFonts w:ascii="宋体" w:hAnsi="宋体" w:cs="宋体"/>
          <w:b/>
          <w:bCs/>
          <w:color w:val="000000"/>
          <w:kern w:val="0"/>
          <w:sz w:val="24"/>
        </w:rPr>
        <w:t>参考教材</w:t>
      </w:r>
    </w:p>
    <w:p>
      <w:pPr>
        <w:widowControl/>
        <w:adjustRightInd w:val="0"/>
        <w:snapToGrid w:val="0"/>
        <w:spacing w:line="400" w:lineRule="exact"/>
        <w:ind w:firstLine="420" w:firstLineChars="200"/>
        <w:jc w:val="left"/>
        <w:rPr>
          <w:rFonts w:ascii="宋体" w:hAnsi="宋体"/>
          <w:color w:val="000000"/>
          <w:szCs w:val="28"/>
        </w:rPr>
      </w:pPr>
      <w:r>
        <w:rPr>
          <w:rFonts w:hint="eastAsia" w:ascii="宋体" w:hAnsi="宋体" w:cs="宋体"/>
          <w:szCs w:val="21"/>
        </w:rPr>
        <w:t>1、《</w:t>
      </w:r>
      <w:r>
        <w:rPr>
          <w:rFonts w:hint="eastAsia" w:ascii="宋体" w:hAnsi="宋体" w:cs="宋体"/>
          <w:color w:val="333333"/>
          <w:kern w:val="0"/>
          <w:szCs w:val="21"/>
        </w:rPr>
        <w:t xml:space="preserve">管理学》，编写组，高等教育出版社，2019年 </w:t>
      </w:r>
    </w:p>
    <w:p>
      <w:pPr>
        <w:spacing w:line="360" w:lineRule="auto"/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</w:rPr>
        <w:t>八、</w:t>
      </w:r>
      <w:r>
        <w:rPr>
          <w:rFonts w:hint="eastAsia"/>
          <w:b/>
          <w:sz w:val="24"/>
        </w:rPr>
        <w:t>题型举例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hAnsi="宋体"/>
          <w:b/>
          <w:sz w:val="24"/>
        </w:rPr>
        <w:t>题型举例仅供参考，实际命题时不受此限）</w:t>
      </w:r>
      <w:r>
        <w:rPr>
          <w:rFonts w:hint="eastAsia" w:ascii="宋体" w:hAnsi="宋体" w:cs="宋体"/>
          <w:szCs w:val="21"/>
        </w:rPr>
        <w:t>　　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一、单项选择题(本大题共20小题，每小题1分，共20分)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1.下列权力中，属于领导权力的来源的是(     )。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>       A.奖赏权力      B.强制权力    C.法定权力       D.参照权力    E、专家权力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二、判断题（本大题共10小题，对的记√错的记×，每小题5分，共10分）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1、马斯洛把人性假设为经济人。（    ）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三、简答题(本大题共4小题，每小题5分，共20分)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1.  管理工作的内容有哪些？它们之间的关系是什么？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四、论述题(共20分)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1、怎样理解管理既是一门科学又是一种艺术？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 xml:space="preserve">    五、案例分析题（共20分）</w:t>
      </w:r>
    </w:p>
    <w:p>
      <w:pPr>
        <w:rPr>
          <w:rFonts w:hint="eastAsia" w:ascii="宋体" w:hAnsi="宋体" w:cs="黑体"/>
          <w:b/>
          <w:sz w:val="24"/>
        </w:rPr>
      </w:pPr>
      <w:r>
        <w:rPr>
          <w:rFonts w:hint="eastAsia"/>
        </w:rPr>
        <w:t xml:space="preserve">                             </w:t>
      </w:r>
      <w:r>
        <w:rPr>
          <w:rFonts w:hint="eastAsia" w:ascii="宋体" w:hAnsi="宋体" w:cs="黑体"/>
          <w:b/>
          <w:sz w:val="24"/>
        </w:rPr>
        <w:t>ABB公司组织结构设计</w:t>
      </w:r>
    </w:p>
    <w:p>
      <w:pPr>
        <w:widowControl/>
        <w:shd w:val="clear" w:color="auto" w:fill="FFFFFF"/>
        <w:jc w:val="left"/>
      </w:pPr>
      <w:r>
        <w:rPr>
          <w:rFonts w:hint="eastAsia"/>
        </w:rPr>
        <w:t xml:space="preserve">    </w:t>
      </w:r>
      <w:r>
        <w:fldChar w:fldCharType="begin"/>
      </w:r>
      <w:r>
        <w:instrText xml:space="preserve"> HYPERLINK "https://wiki.mbalib.com/wiki/ABB%E5%85%AC%E5%8F%B8" \o "ABB公司" </w:instrText>
      </w:r>
      <w:r>
        <w:fldChar w:fldCharType="separate"/>
      </w:r>
      <w:r>
        <w:rPr>
          <w:rFonts w:hint="eastAsia"/>
        </w:rPr>
        <w:t>ABB公司</w:t>
      </w:r>
      <w:r>
        <w:rPr>
          <w:rFonts w:hint="eastAsia"/>
        </w:rPr>
        <w:fldChar w:fldCharType="end"/>
      </w:r>
      <w:r>
        <w:rPr>
          <w:rFonts w:hint="eastAsia"/>
        </w:rPr>
        <w:t>是一家国际化的大型设备</w:t>
      </w:r>
      <w:r>
        <w:fldChar w:fldCharType="begin"/>
      </w:r>
      <w:r>
        <w:instrText xml:space="preserve"> HYPERLINK "https://wiki.mbalib.com/wiki/%E5%88%B6%E9%80%A0%E5%95%86" \o "制造商" </w:instrText>
      </w:r>
      <w:r>
        <w:fldChar w:fldCharType="separate"/>
      </w:r>
      <w:r>
        <w:rPr>
          <w:rFonts w:hint="eastAsia"/>
        </w:rPr>
        <w:t>制造商</w:t>
      </w:r>
      <w:r>
        <w:rPr>
          <w:rFonts w:hint="eastAsia"/>
        </w:rPr>
        <w:fldChar w:fldCharType="end"/>
      </w:r>
      <w:r>
        <w:rPr>
          <w:rFonts w:hint="eastAsia"/>
        </w:rPr>
        <w:t>，产品涉及从</w:t>
      </w:r>
      <w:r>
        <w:fldChar w:fldCharType="begin"/>
      </w:r>
      <w:r>
        <w:instrText xml:space="preserve"> HYPERLINK "https://wiki.mbalib.com/wiki/%E8%BF%90%E8%BE%93%E6%9C%BA%E6%A2%B0" \o "运输机械" </w:instrText>
      </w:r>
      <w:r>
        <w:fldChar w:fldCharType="separate"/>
      </w:r>
      <w:r>
        <w:rPr>
          <w:rFonts w:hint="eastAsia"/>
        </w:rPr>
        <w:t>运输机械</w:t>
      </w:r>
      <w:r>
        <w:rPr>
          <w:rFonts w:hint="eastAsia"/>
        </w:rPr>
        <w:fldChar w:fldCharType="end"/>
      </w:r>
      <w:r>
        <w:rPr>
          <w:rFonts w:hint="eastAsia"/>
        </w:rPr>
        <w:t>、自动化工程设备到发电、输电、配电的多个领域，年</w:t>
      </w:r>
      <w:r>
        <w:fldChar w:fldCharType="begin"/>
      </w:r>
      <w:r>
        <w:instrText xml:space="preserve"> HYPERLINK "https://wiki.mbalib.com/wiki/%E9%94%80%E5%94%AE%E9%A2%9D" \o "销售额" </w:instrText>
      </w:r>
      <w:r>
        <w:fldChar w:fldCharType="separate"/>
      </w:r>
      <w:r>
        <w:rPr>
          <w:rFonts w:hint="eastAsia"/>
        </w:rPr>
        <w:t>销售额</w:t>
      </w:r>
      <w:r>
        <w:rPr>
          <w:rFonts w:hint="eastAsia"/>
        </w:rPr>
        <w:fldChar w:fldCharType="end"/>
      </w:r>
      <w:r>
        <w:rPr>
          <w:rFonts w:hint="eastAsia"/>
        </w:rPr>
        <w:t>达到290亿美元，其经营规模比著名的</w:t>
      </w:r>
      <w:r>
        <w:fldChar w:fldCharType="begin"/>
      </w:r>
      <w:r>
        <w:instrText xml:space="preserve"> HYPERLINK "https://wiki.mbalib.com/wiki/%E8%A5%BF%E5%B1%8B%E5%85%AC%E5%8F%B8" \o "西屋公司" </w:instrText>
      </w:r>
      <w:r>
        <w:fldChar w:fldCharType="separate"/>
      </w:r>
      <w:r>
        <w:rPr>
          <w:rFonts w:hint="eastAsia"/>
        </w:rPr>
        <w:t>西屋公司</w:t>
      </w:r>
      <w:r>
        <w:rPr>
          <w:rFonts w:hint="eastAsia"/>
        </w:rPr>
        <w:fldChar w:fldCharType="end"/>
      </w:r>
      <w:r>
        <w:rPr>
          <w:rFonts w:hint="eastAsia"/>
        </w:rPr>
        <w:t>（</w:t>
      </w:r>
      <w:r>
        <w:fldChar w:fldCharType="begin"/>
      </w:r>
      <w:r>
        <w:instrText xml:space="preserve"> HYPERLINK "https://wiki.mbalib.com/wiki/Westinghouse" \o "Westinghouse" </w:instrText>
      </w:r>
      <w:r>
        <w:fldChar w:fldCharType="separate"/>
      </w:r>
      <w:r>
        <w:rPr>
          <w:rFonts w:hint="eastAsia"/>
        </w:rPr>
        <w:t>Westinghouse</w:t>
      </w:r>
      <w:r>
        <w:rPr>
          <w:rFonts w:hint="eastAsia"/>
        </w:rPr>
        <w:fldChar w:fldCharType="end"/>
      </w:r>
      <w:r>
        <w:rPr>
          <w:rFonts w:hint="eastAsia"/>
        </w:rPr>
        <w:t>）还大。ABB公司是瑞典工程集团ASEA与其瑞士的</w:t>
      </w:r>
      <w:r>
        <w:fldChar w:fldCharType="begin"/>
      </w:r>
      <w:r>
        <w:instrText xml:space="preserve"> HYPERLINK "https://wiki.mbalib.com/wiki/%E7%AB%9E%E4%BA%89%E8%80%85" \o "竞争者" </w:instrText>
      </w:r>
      <w:r>
        <w:fldChar w:fldCharType="separate"/>
      </w:r>
      <w:r>
        <w:rPr>
          <w:rFonts w:hint="eastAsia"/>
        </w:rPr>
        <w:t>竞争者</w:t>
      </w:r>
      <w:r>
        <w:rPr>
          <w:rFonts w:hint="eastAsia"/>
        </w:rPr>
        <w:fldChar w:fldCharType="end"/>
      </w:r>
      <w:r>
        <w:rPr>
          <w:rFonts w:hint="eastAsia"/>
        </w:rPr>
        <w:t>布朗—博韦里公司于1988年合并后成立的，后来又增加了70多家公司，形成现在的ABB巨人，在高速火车、机器人和环境控制方面，这家公司都是世界的领先者。</w:t>
      </w:r>
    </w:p>
    <w:p>
      <w:pPr>
        <w:widowControl/>
        <w:shd w:val="clear" w:color="auto" w:fill="FFFFFF"/>
        <w:jc w:val="left"/>
      </w:pPr>
      <w:r>
        <w:rPr>
          <w:rFonts w:hint="eastAsia"/>
        </w:rPr>
        <w:t>　　作为国际化的大公司，ABB公司的管理当局面临着一个新的挑战：对一家遍布世界各地、拥有21万名员工的公司，你如何加以组织？这家公司需要经常性地将经营业务从一个国家转换到另一国家，而它又试图使其各项经营都能共享技术和产品。ABB公司的董事长珀西·巴内韦克认为他已经找到了答案。他在公司内大幅度地精简了公司总部的职员，同时大力推行一种两条</w:t>
      </w:r>
      <w:r>
        <w:fldChar w:fldCharType="begin"/>
      </w:r>
      <w:r>
        <w:instrText xml:space="preserve"> HYPERLINK "https://wiki.mbalib.com/wiki/%E6%8C%87%E6%8C%A5%E9%93%BE" \o "指挥链" </w:instrText>
      </w:r>
      <w:r>
        <w:fldChar w:fldCharType="separate"/>
      </w:r>
      <w:r>
        <w:rPr>
          <w:rFonts w:hint="eastAsia"/>
        </w:rPr>
        <w:t>指挥链</w:t>
      </w:r>
      <w:r>
        <w:rPr>
          <w:rFonts w:hint="eastAsia"/>
        </w:rPr>
        <w:fldChar w:fldCharType="end"/>
      </w:r>
      <w:r>
        <w:rPr>
          <w:rFonts w:hint="eastAsia"/>
        </w:rPr>
        <w:t>的结构，使所有的员工同时接受所在国经理和所属业务经理的双重领导。</w:t>
      </w:r>
    </w:p>
    <w:p>
      <w:pPr>
        <w:widowControl/>
        <w:shd w:val="clear" w:color="auto" w:fill="FFFFFF"/>
        <w:jc w:val="left"/>
      </w:pPr>
      <w:r>
        <w:rPr>
          <w:rFonts w:hint="eastAsia"/>
        </w:rPr>
        <w:t>　　ABB公司大约有100个不同国家的经理，在其</w:t>
      </w:r>
      <w:r>
        <w:fldChar w:fldCharType="begin"/>
      </w:r>
      <w:r>
        <w:instrText xml:space="preserve"> HYPERLINK "https://wiki.mbalib.com/wiki/%E8%91%A3%E4%BA%8B%E4%BC%9A" \o "董事会" </w:instrText>
      </w:r>
      <w:r>
        <w:fldChar w:fldCharType="separate"/>
      </w:r>
      <w:r>
        <w:rPr>
          <w:rFonts w:hint="eastAsia"/>
        </w:rPr>
        <w:t>董事会</w:t>
      </w:r>
      <w:r>
        <w:rPr>
          <w:rFonts w:hint="eastAsia"/>
        </w:rPr>
        <w:fldChar w:fldCharType="end"/>
      </w:r>
      <w:r>
        <w:rPr>
          <w:rFonts w:hint="eastAsia"/>
        </w:rPr>
        <w:t>的领导下，经营着原来的国内公司，这些经理大部分是其所工作国度的公民。另外，公司配备了65名全球经理人员，将他们组织到8个集团中：运输集团、过程自动化与工程集团、环境装置集团、金融服务集团、电子设备集团，以及三个电力事业集团，即发电、输电和配电集团。</w:t>
      </w:r>
    </w:p>
    <w:p>
      <w:pPr>
        <w:widowControl/>
        <w:shd w:val="clear" w:color="auto" w:fill="FFFFFF"/>
        <w:ind w:firstLine="480"/>
        <w:jc w:val="left"/>
        <w:rPr>
          <w:rFonts w:hint="eastAsia" w:ascii="STHeiti Light" w:hAnsi="Helvetica" w:eastAsia="STHeiti Light"/>
          <w:color w:val="333333"/>
          <w:kern w:val="0"/>
          <w:szCs w:val="21"/>
        </w:rPr>
      </w:pPr>
      <w:r>
        <w:fldChar w:fldCharType="begin"/>
      </w:r>
      <w:r>
        <w:instrText xml:space="preserve"> HYPERLINK "https://wiki.mbalib.com/w/index.php?title=%E5%B7%B4%E5%86%85%E9%9F%A6%E5%85%8B&amp;action=edit" \o "巴内韦克" </w:instrText>
      </w:r>
      <w:r>
        <w:fldChar w:fldCharType="separate"/>
      </w:r>
      <w:r>
        <w:rPr>
          <w:rFonts w:hint="eastAsia"/>
        </w:rPr>
        <w:t>巴内韦克</w:t>
      </w:r>
      <w:r>
        <w:rPr>
          <w:rFonts w:hint="eastAsia"/>
        </w:rPr>
        <w:fldChar w:fldCharType="end"/>
      </w:r>
      <w:r>
        <w:rPr>
          <w:rFonts w:hint="eastAsia"/>
        </w:rPr>
        <w:t>认为，这种结构有利于高级经理利用其他国家的技术。比如，格哈特·舒尔迈耶，一个领导ABB美国业务和自动化集团事业的德国人，使用ABB瑞士公司开发的</w:t>
      </w:r>
      <w:r>
        <w:fldChar w:fldCharType="begin"/>
      </w:r>
      <w:r>
        <w:instrText xml:space="preserve"> HYPERLINK "https://wiki.mbalib.com/wiki/%E6%8A%80%E6%9C%AF%E6%9C%8D%E5%8A%A1" \o "技术服务" </w:instrText>
      </w:r>
      <w:r>
        <w:fldChar w:fldCharType="separate"/>
      </w:r>
      <w:r>
        <w:rPr>
          <w:rFonts w:hint="eastAsia"/>
        </w:rPr>
        <w:t>技术服务</w:t>
      </w:r>
      <w:r>
        <w:rPr>
          <w:rFonts w:hint="eastAsia"/>
        </w:rPr>
        <w:fldChar w:fldCharType="end"/>
      </w:r>
      <w:r>
        <w:rPr>
          <w:rFonts w:hint="eastAsia"/>
        </w:rPr>
        <w:t>于美</w:t>
      </w:r>
      <w:r>
        <w:rPr>
          <w:rFonts w:hint="eastAsia" w:ascii="STHeiti Light" w:hAnsi="Helvetica" w:eastAsia="STHeiti Light"/>
          <w:color w:val="333333"/>
          <w:kern w:val="0"/>
          <w:szCs w:val="21"/>
        </w:rPr>
        <w:t>国公司的汽轮机制造，或者使用ABB欧洲地区的技术将美国密歇根州的核反应堆转换为沼气发电厂。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1. </w:t>
      </w:r>
      <w:r>
        <w:rPr>
          <w:rFonts w:ascii="宋体" w:hAnsi="宋体"/>
        </w:rPr>
        <w:t>请画图说明 ABB 公司采用的是哪种类型的组织结构？这种结构的突出特点</w:t>
      </w:r>
      <w:r>
        <w:rPr>
          <w:rFonts w:hint="eastAsia" w:ascii="宋体" w:hAnsi="宋体"/>
        </w:rPr>
        <w:t>是什么</w:t>
      </w:r>
      <w:r>
        <w:rPr>
          <w:rFonts w:ascii="宋体" w:hAnsi="宋体"/>
        </w:rPr>
        <w:t>？</w:t>
      </w:r>
    </w:p>
    <w:p>
      <w:pPr>
        <w:ind w:firstLine="420"/>
        <w:rPr>
          <w:rFonts w:hint="eastAsia" w:ascii="宋体" w:hAnsi="宋体"/>
        </w:rPr>
      </w:pPr>
      <w:r>
        <w:rPr>
          <w:rFonts w:ascii="宋体" w:hAnsi="宋体"/>
        </w:rPr>
        <w:t>2．请依据案例材料分析 ABB 公司采用这种结构形式的原因与作用，其优点与可能存在的问题是什么？</w:t>
      </w:r>
    </w:p>
    <w:p>
      <w:pPr>
        <w:rPr>
          <w:rFonts w:hint="eastAsia" w:ascii="宋体" w:hAnsi="宋体"/>
        </w:rPr>
      </w:pPr>
    </w:p>
    <w:p>
      <w:pPr>
        <w:spacing w:line="360" w:lineRule="auto"/>
        <w:ind w:firstLine="420"/>
        <w:rPr>
          <w:color w:val="000000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1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jZjQ1YzUyYjM0NmZlYjgyZDE2MzNlNWE0NWIxNTYifQ=="/>
  </w:docVars>
  <w:rsids>
    <w:rsidRoot w:val="00C91754"/>
    <w:rsid w:val="0013531A"/>
    <w:rsid w:val="002F47F0"/>
    <w:rsid w:val="00476A64"/>
    <w:rsid w:val="004C4534"/>
    <w:rsid w:val="007A7AA1"/>
    <w:rsid w:val="008921C0"/>
    <w:rsid w:val="00903267"/>
    <w:rsid w:val="00A031F3"/>
    <w:rsid w:val="00B16E27"/>
    <w:rsid w:val="00BB0EAF"/>
    <w:rsid w:val="00BC577B"/>
    <w:rsid w:val="00C243C1"/>
    <w:rsid w:val="00C44428"/>
    <w:rsid w:val="00C91754"/>
    <w:rsid w:val="00CE31A3"/>
    <w:rsid w:val="00D601E9"/>
    <w:rsid w:val="28416434"/>
    <w:rsid w:val="2D434056"/>
    <w:rsid w:val="457E1303"/>
    <w:rsid w:val="47FB7F56"/>
    <w:rsid w:val="7CFC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napToGrid w:val="0"/>
      <w:spacing w:line="300" w:lineRule="auto"/>
      <w:ind w:firstLine="420" w:firstLineChars="200"/>
    </w:pPr>
    <w:rPr>
      <w:rFonts w:cs="宋体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3104</Words>
  <Characters>3191</Characters>
  <Lines>31</Lines>
  <Paragraphs>8</Paragraphs>
  <TotalTime>3</TotalTime>
  <ScaleCrop>false</ScaleCrop>
  <LinksUpToDate>false</LinksUpToDate>
  <CharactersWithSpaces>3395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2022-02-16T11:46:00Z</dcterms:created>
  <dc:creator>Microsoft Office 用户</dc:creator>
  <cp:lastModifiedBy>信念</cp:lastModifiedBy>
  <dcterms:modified xsi:type="dcterms:W3CDTF">2023-02-20T09:04:28Z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DA3CC90B14374264A0B65DDBE37646CD</vt:lpwstr>
  </property>
</Properties>
</file>